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47CB" w14:textId="77777777" w:rsidR="002D06D8" w:rsidRDefault="002D06D8" w:rsidP="005708FD">
      <w:pPr>
        <w:tabs>
          <w:tab w:val="left" w:pos="5400"/>
        </w:tabs>
        <w:rPr>
          <w:b/>
          <w:bCs/>
        </w:rPr>
      </w:pPr>
    </w:p>
    <w:p w14:paraId="347821D2" w14:textId="369A6830" w:rsidR="006D4191" w:rsidRPr="00CD09F0" w:rsidRDefault="00FE38D6" w:rsidP="00CD09F0">
      <w:pPr>
        <w:tabs>
          <w:tab w:val="left" w:pos="5400"/>
        </w:tabs>
        <w:jc w:val="both"/>
        <w:rPr>
          <w:bCs/>
        </w:rPr>
      </w:pPr>
      <w:r>
        <w:rPr>
          <w:bCs/>
        </w:rPr>
        <w:t>V</w:t>
      </w:r>
      <w:r w:rsidR="00896A4C">
        <w:rPr>
          <w:bCs/>
        </w:rPr>
        <w:t>ana-Võidu</w:t>
      </w:r>
      <w:r w:rsidR="001B2705" w:rsidRPr="00FE38D6">
        <w:rPr>
          <w:bCs/>
        </w:rPr>
        <w:tab/>
      </w:r>
      <w:r w:rsidR="001B2705" w:rsidRPr="00FE38D6">
        <w:rPr>
          <w:bCs/>
        </w:rPr>
        <w:tab/>
      </w:r>
      <w:r w:rsidR="001B2705" w:rsidRPr="00FE38D6">
        <w:rPr>
          <w:bCs/>
        </w:rPr>
        <w:tab/>
      </w:r>
      <w:r w:rsidR="001B2705" w:rsidRPr="00FE38D6">
        <w:rPr>
          <w:bCs/>
        </w:rPr>
        <w:tab/>
      </w:r>
      <w:r w:rsidR="0078494B">
        <w:rPr>
          <w:bCs/>
        </w:rPr>
        <w:t xml:space="preserve">     </w:t>
      </w:r>
      <w:r w:rsidR="0030778B">
        <w:rPr>
          <w:bCs/>
        </w:rPr>
        <w:t xml:space="preserve">27. juuni </w:t>
      </w:r>
      <w:r w:rsidR="006D16F6" w:rsidRPr="00FE38D6">
        <w:t>2024</w:t>
      </w:r>
      <w:r w:rsidR="002D06D8" w:rsidRPr="00FE38D6">
        <w:rPr>
          <w:bCs/>
        </w:rPr>
        <w:t xml:space="preserve"> nr</w:t>
      </w:r>
      <w:r w:rsidR="00111B01">
        <w:rPr>
          <w:bCs/>
        </w:rPr>
        <w:t xml:space="preserve"> </w:t>
      </w:r>
      <w:r w:rsidR="0033080F">
        <w:rPr>
          <w:bCs/>
        </w:rPr>
        <w:t>61</w:t>
      </w:r>
    </w:p>
    <w:p w14:paraId="7FB63E7E" w14:textId="231CE840" w:rsidR="00CD09F0" w:rsidRPr="00CD09F0" w:rsidRDefault="006D16F6" w:rsidP="00CD09F0">
      <w:pPr>
        <w:tabs>
          <w:tab w:val="right" w:pos="5103"/>
        </w:tabs>
        <w:spacing w:before="720"/>
        <w:ind w:right="4111"/>
        <w:rPr>
          <w:b/>
          <w:bCs/>
          <w:lang w:eastAsia="et-EE"/>
        </w:rPr>
      </w:pPr>
      <w:r>
        <w:rPr>
          <w:b/>
          <w:bCs/>
          <w:lang w:eastAsia="et-EE"/>
        </w:rPr>
        <w:t>Korteriühi</w:t>
      </w:r>
      <w:r w:rsidR="00E05554">
        <w:rPr>
          <w:b/>
          <w:bCs/>
          <w:lang w:eastAsia="et-EE"/>
        </w:rPr>
        <w:t>stu</w:t>
      </w:r>
      <w:r>
        <w:rPr>
          <w:b/>
          <w:bCs/>
          <w:lang w:eastAsia="et-EE"/>
        </w:rPr>
        <w:t>te</w:t>
      </w:r>
      <w:r w:rsidR="00A22D81">
        <w:rPr>
          <w:b/>
          <w:bCs/>
          <w:lang w:eastAsia="et-EE"/>
        </w:rPr>
        <w:t xml:space="preserve"> toetamise kord</w:t>
      </w:r>
      <w:r w:rsidR="00E71857">
        <w:rPr>
          <w:b/>
          <w:bCs/>
          <w:lang w:eastAsia="et-EE"/>
        </w:rPr>
        <w:t xml:space="preserve"> </w:t>
      </w:r>
    </w:p>
    <w:p w14:paraId="0D885360" w14:textId="77777777" w:rsidR="00AB13DF" w:rsidRPr="00FE38D6" w:rsidRDefault="00AB13DF" w:rsidP="005708FD">
      <w:pPr>
        <w:tabs>
          <w:tab w:val="left" w:pos="5400"/>
        </w:tabs>
      </w:pPr>
    </w:p>
    <w:p w14:paraId="41F3370F" w14:textId="77777777" w:rsidR="00AB13DF" w:rsidRPr="00FE38D6" w:rsidRDefault="00AB13DF" w:rsidP="005708FD">
      <w:pPr>
        <w:tabs>
          <w:tab w:val="left" w:pos="5400"/>
        </w:tabs>
      </w:pPr>
    </w:p>
    <w:p w14:paraId="2A94023B" w14:textId="2899E9AE" w:rsidR="00AB13DF" w:rsidRDefault="006536E0" w:rsidP="005708FD">
      <w:pPr>
        <w:tabs>
          <w:tab w:val="left" w:pos="5400"/>
        </w:tabs>
        <w:rPr>
          <w:bCs/>
        </w:rPr>
      </w:pPr>
      <w:r>
        <w:rPr>
          <w:bCs/>
        </w:rPr>
        <w:t xml:space="preserve">Määrus kehtestatakse </w:t>
      </w:r>
      <w:r w:rsidR="006B3D9A">
        <w:t>kohaliku omavalitsuse korralduse seaduse § 22 lg 1 p 5 alusel</w:t>
      </w:r>
      <w:r w:rsidR="0026657C">
        <w:t>.</w:t>
      </w:r>
    </w:p>
    <w:p w14:paraId="0B266BBA" w14:textId="77777777" w:rsidR="00C461C3" w:rsidRPr="00DA5FAB" w:rsidRDefault="00C461C3" w:rsidP="005708FD">
      <w:pPr>
        <w:tabs>
          <w:tab w:val="left" w:pos="5400"/>
        </w:tabs>
        <w:rPr>
          <w:bCs/>
        </w:rPr>
      </w:pPr>
    </w:p>
    <w:p w14:paraId="5BFF6D53" w14:textId="77777777" w:rsidR="003F479D" w:rsidRPr="00B91082" w:rsidRDefault="00CA51D0" w:rsidP="003F479D">
      <w:pPr>
        <w:pStyle w:val="Loendijtk"/>
        <w:rPr>
          <w:b/>
          <w:bCs/>
        </w:rPr>
      </w:pPr>
      <w:r w:rsidRPr="00CA51D0">
        <w:rPr>
          <w:b/>
          <w:bCs/>
        </w:rPr>
        <w:t>Reguleerimisala ja eesmärk</w:t>
      </w:r>
    </w:p>
    <w:p w14:paraId="7111F02D" w14:textId="77777777" w:rsidR="00DC2425" w:rsidRDefault="00DC2425" w:rsidP="00DC2425">
      <w:pPr>
        <w:pStyle w:val="Loendijtk2"/>
      </w:pPr>
      <w:r>
        <w:t>Määrusega kehtestatakse Viljandi valla eelarvest korteriühistule toetuse andmise tingimused ja kord.</w:t>
      </w:r>
    </w:p>
    <w:p w14:paraId="5837E52F" w14:textId="77777777" w:rsidR="00DC2425" w:rsidRDefault="00DC2425" w:rsidP="00DC2425">
      <w:pPr>
        <w:pStyle w:val="Loendijtk2"/>
      </w:pPr>
      <w:r>
        <w:t>Toetuse eesmärk on kortermajade õuealade korrastamine, jäätmete liigiti kogumise edendamine, hädaolukordadeks ja rohepöördeks valmisoleku parendamine ning sellega valla elukeskkonna parandamine ja atraktiivsemaks muutmine.</w:t>
      </w:r>
    </w:p>
    <w:p w14:paraId="73601935" w14:textId="77777777" w:rsidR="00924318" w:rsidRDefault="00DC2425" w:rsidP="00924318">
      <w:pPr>
        <w:pStyle w:val="Loendijtk2"/>
      </w:pPr>
      <w:r w:rsidRPr="00F96202">
        <w:t xml:space="preserve">Toetuse eesmärk </w:t>
      </w:r>
      <w:r>
        <w:t xml:space="preserve">ja sellega valla elukeskkonna parendamine ja atraktiivsemaks muutmine, </w:t>
      </w:r>
      <w:r w:rsidRPr="00F96202">
        <w:t>on:</w:t>
      </w:r>
    </w:p>
    <w:p w14:paraId="48B3FDFD" w14:textId="77777777" w:rsidR="007A66C0" w:rsidRDefault="00DC2425" w:rsidP="007A66C0">
      <w:pPr>
        <w:pStyle w:val="Loendijtk3"/>
      </w:pPr>
      <w:r w:rsidRPr="00D96FB8">
        <w:t>kortermajade õuealade korrastamine;</w:t>
      </w:r>
    </w:p>
    <w:p w14:paraId="3C23B6F1" w14:textId="77777777" w:rsidR="007A66C0" w:rsidRDefault="00DC2425" w:rsidP="007A66C0">
      <w:pPr>
        <w:pStyle w:val="Loendijtk3"/>
      </w:pPr>
      <w:r w:rsidRPr="00D96FB8">
        <w:t>jäätmete liigiti kogumise edendamine;</w:t>
      </w:r>
    </w:p>
    <w:p w14:paraId="412E01D5" w14:textId="77777777" w:rsidR="007A66C0" w:rsidRDefault="00DC2425" w:rsidP="007A66C0">
      <w:pPr>
        <w:pStyle w:val="Loendijtk3"/>
      </w:pPr>
      <w:r w:rsidRPr="00D96FB8">
        <w:t>hädaolukordadeks ja rohepöördeks valmisoleku parendamine;</w:t>
      </w:r>
    </w:p>
    <w:p w14:paraId="1D0930C2" w14:textId="77777777" w:rsidR="00924318" w:rsidRDefault="00DC2425" w:rsidP="007A66C0">
      <w:pPr>
        <w:pStyle w:val="Loendijtk3"/>
        <w:ind w:left="426" w:firstLine="84"/>
      </w:pPr>
      <w:r w:rsidRPr="00D96FB8">
        <w:t>korterelamute elanike omaalgatuse ja koostöötahte suurendamine.</w:t>
      </w:r>
    </w:p>
    <w:p w14:paraId="04A036EE" w14:textId="77777777" w:rsidR="00924318" w:rsidRDefault="00924318" w:rsidP="00C06782">
      <w:pPr>
        <w:pStyle w:val="Loendijtk2"/>
      </w:pPr>
      <w:r>
        <w:t>Toetatavad tegevused:</w:t>
      </w:r>
    </w:p>
    <w:p w14:paraId="116801A2" w14:textId="77777777" w:rsidR="00924318" w:rsidRDefault="00924318" w:rsidP="00C76326">
      <w:pPr>
        <w:pStyle w:val="Loendijtk3"/>
        <w:numPr>
          <w:ilvl w:val="2"/>
          <w:numId w:val="12"/>
        </w:numPr>
      </w:pPr>
      <w:r>
        <w:t xml:space="preserve">jäätmete </w:t>
      </w:r>
      <w:proofErr w:type="spellStart"/>
      <w:r>
        <w:t>süvakogumismahuti</w:t>
      </w:r>
      <w:proofErr w:type="spellEnd"/>
      <w:r>
        <w:t xml:space="preserve"> (maa-alune ja maapealne) paigaldamine korraldatud jäätmeveoga hõlmatud jäätmeliikidele. Juhul, kui paigaldatakse ainult </w:t>
      </w:r>
      <w:proofErr w:type="spellStart"/>
      <w:r>
        <w:t>segaolmejäätmemahuti</w:t>
      </w:r>
      <w:proofErr w:type="spellEnd"/>
      <w:r>
        <w:t xml:space="preserve">, peab hiljem olema sinna kõrvale võimalik paigaldada paberi ja kartongi, pakendite ning </w:t>
      </w:r>
      <w:proofErr w:type="spellStart"/>
      <w:r>
        <w:t>biojäätmete</w:t>
      </w:r>
      <w:proofErr w:type="spellEnd"/>
      <w:r>
        <w:t xml:space="preserve"> mahuti;</w:t>
      </w:r>
    </w:p>
    <w:p w14:paraId="5E136E07" w14:textId="77777777" w:rsidR="00924318" w:rsidRDefault="00924318" w:rsidP="00C76326">
      <w:pPr>
        <w:pStyle w:val="Loendijtk3"/>
      </w:pPr>
      <w:r>
        <w:t>kortermaja parkimisplatsi korrastamine või parkla ehitamine või laiendamine;</w:t>
      </w:r>
    </w:p>
    <w:p w14:paraId="2A70FC01" w14:textId="77777777" w:rsidR="00924318" w:rsidRDefault="00924318" w:rsidP="00C76326">
      <w:pPr>
        <w:pStyle w:val="Loendijtk3"/>
      </w:pPr>
      <w:r>
        <w:t>kortermajja viivate teede korrastamine, ehitamine, laiendamine;</w:t>
      </w:r>
    </w:p>
    <w:p w14:paraId="4B8076B3" w14:textId="77777777" w:rsidR="00924318" w:rsidRDefault="00924318" w:rsidP="00C76326">
      <w:pPr>
        <w:pStyle w:val="Loendijtk3"/>
      </w:pPr>
      <w:r>
        <w:t xml:space="preserve">elektrigeneraatori elektri </w:t>
      </w:r>
      <w:r w:rsidR="00C96CB3" w:rsidRPr="00FE38D6">
        <w:t>varu</w:t>
      </w:r>
      <w:r>
        <w:t>ühenduse ehitamine kütte- ja veesüsteemidele;</w:t>
      </w:r>
    </w:p>
    <w:p w14:paraId="1A567DAE" w14:textId="77777777" w:rsidR="00924318" w:rsidRPr="00FE38D6" w:rsidRDefault="00924318" w:rsidP="00C76326">
      <w:pPr>
        <w:pStyle w:val="Loendijtk3"/>
      </w:pPr>
      <w:r>
        <w:t>elektrigeneraatori soetamine (abikõlblik ainult koos ühenduse ehitamisega</w:t>
      </w:r>
      <w:r w:rsidR="00C96CB3">
        <w:t xml:space="preserve"> </w:t>
      </w:r>
      <w:r w:rsidRPr="00C76326">
        <w:t xml:space="preserve">selle </w:t>
      </w:r>
      <w:r w:rsidRPr="00FE38D6">
        <w:t>puudumisel</w:t>
      </w:r>
      <w:r w:rsidR="00C96CB3" w:rsidRPr="00FE38D6">
        <w:t xml:space="preserve"> või kui varutoite elektrisüsteem on juba olemas</w:t>
      </w:r>
      <w:r w:rsidRPr="00FE38D6">
        <w:t>);</w:t>
      </w:r>
    </w:p>
    <w:p w14:paraId="03204F16" w14:textId="77777777" w:rsidR="00924318" w:rsidRDefault="00924318" w:rsidP="00C76326">
      <w:pPr>
        <w:pStyle w:val="Loendijtk3"/>
      </w:pPr>
      <w:r>
        <w:t>elektriauto laadimisjaama paigaldamine või olemasoleva laadimistaristu täiendamine;</w:t>
      </w:r>
    </w:p>
    <w:p w14:paraId="0986AE6D" w14:textId="77777777" w:rsidR="00924318" w:rsidRDefault="00924318" w:rsidP="00C76326">
      <w:pPr>
        <w:pStyle w:val="Loendijtk3"/>
      </w:pPr>
      <w:r>
        <w:t>kinnistu valgustuse rajamiseks või parendamiseks;</w:t>
      </w:r>
    </w:p>
    <w:p w14:paraId="0EDE3E41" w14:textId="77777777" w:rsidR="00924318" w:rsidRDefault="00924318" w:rsidP="00C76326">
      <w:pPr>
        <w:pStyle w:val="Loendijtk3"/>
      </w:pPr>
      <w:r>
        <w:t>kortermaja haljastuse parendamiseks (puude, põõsaste, püsikute soetamiseks, puude või põõsaste raieks ja hoolduslõikuseks</w:t>
      </w:r>
      <w:r w:rsidR="00C96CB3">
        <w:t>)</w:t>
      </w:r>
      <w:r>
        <w:t>;</w:t>
      </w:r>
    </w:p>
    <w:p w14:paraId="7F0705FD" w14:textId="77777777" w:rsidR="00924318" w:rsidRDefault="00924318" w:rsidP="00C76326">
      <w:pPr>
        <w:pStyle w:val="Loendijtk3"/>
      </w:pPr>
      <w:r>
        <w:t>kortermaja õue alale väikevormide</w:t>
      </w:r>
      <w:r w:rsidR="00C96CB3">
        <w:t xml:space="preserve"> (pink, laud, istumisala)</w:t>
      </w:r>
      <w:r>
        <w:t xml:space="preserve"> </w:t>
      </w:r>
      <w:r w:rsidRPr="00C76326">
        <w:t>paigaldamine</w:t>
      </w:r>
      <w:r w:rsidR="00C96CB3">
        <w:t>.</w:t>
      </w:r>
    </w:p>
    <w:p w14:paraId="4B7DA951" w14:textId="285B09AF" w:rsidR="00B00552" w:rsidRDefault="00C2710F" w:rsidP="00B00552">
      <w:pPr>
        <w:pStyle w:val="Loendijtk2"/>
      </w:pPr>
      <w:r w:rsidRPr="00C2710F">
        <w:t xml:space="preserve">Toetust on võimalik taotleda nende kortermajadega, mis on taotluse esitamise hetkel vanemad kui </w:t>
      </w:r>
      <w:r w:rsidR="00C96CB3">
        <w:t xml:space="preserve">2 </w:t>
      </w:r>
      <w:r w:rsidRPr="00C2710F">
        <w:t>aastat, seotud tegevusteks. Toetust elektrigeneraatori ühenduste ehitamiseks ja elektrigeneraatori ning elektriauto laadimisjaama paigaldamiseks on võimalik taotleda kõigi kortermajade jaoks.</w:t>
      </w:r>
    </w:p>
    <w:p w14:paraId="2ED567F6" w14:textId="77777777" w:rsidR="00B00552" w:rsidRDefault="00B00552" w:rsidP="00B00552">
      <w:pPr>
        <w:pStyle w:val="Loendijtk2"/>
      </w:pPr>
      <w:r>
        <w:t>Põhjendatud juhul on vallavalitsusel õigus toetada käesolevas määruses mitte nimetatud tegevusi.</w:t>
      </w:r>
    </w:p>
    <w:p w14:paraId="4C02128C" w14:textId="77777777" w:rsidR="003F479D" w:rsidRDefault="00092FF2" w:rsidP="00C06782">
      <w:pPr>
        <w:pStyle w:val="Loendijtk2"/>
      </w:pPr>
      <w:r>
        <w:t>Toetatavatele tegevustele kohaldatakse ehitusseadustiku sätteid.</w:t>
      </w:r>
    </w:p>
    <w:p w14:paraId="53990F3B" w14:textId="77777777" w:rsidR="00135ECE" w:rsidRDefault="00135ECE" w:rsidP="003F479D"/>
    <w:p w14:paraId="1DD11657" w14:textId="77777777" w:rsidR="00092FF2" w:rsidRDefault="00AD1311" w:rsidP="003F479D">
      <w:pPr>
        <w:pStyle w:val="Loendijtk"/>
        <w:rPr>
          <w:b/>
          <w:bCs/>
        </w:rPr>
      </w:pPr>
      <w:r w:rsidRPr="00AD1311">
        <w:rPr>
          <w:b/>
          <w:bCs/>
        </w:rPr>
        <w:t>Toetuse taotleja</w:t>
      </w:r>
    </w:p>
    <w:p w14:paraId="7952D441" w14:textId="77777777" w:rsidR="001D3E57" w:rsidRPr="001D3E57" w:rsidRDefault="001D3E57" w:rsidP="001D3E57">
      <w:pPr>
        <w:pStyle w:val="Loendijtk"/>
        <w:numPr>
          <w:ilvl w:val="0"/>
          <w:numId w:val="0"/>
        </w:numPr>
      </w:pPr>
      <w:r w:rsidRPr="001D3E57">
        <w:t>Toetust võib taotleda:</w:t>
      </w:r>
    </w:p>
    <w:p w14:paraId="79A5BAD8" w14:textId="765234D1" w:rsidR="001D3E57" w:rsidRPr="00BC42B4" w:rsidRDefault="001D3E57" w:rsidP="001D3E57">
      <w:pPr>
        <w:pStyle w:val="Loendijtk3"/>
      </w:pPr>
      <w:r w:rsidRPr="00BC42B4">
        <w:lastRenderedPageBreak/>
        <w:t>Viljandi vallas tegutsev korteriühistu</w:t>
      </w:r>
      <w:r w:rsidR="00280DE9" w:rsidRPr="00BC42B4">
        <w:t xml:space="preserve">, millel ei ole </w:t>
      </w:r>
      <w:r w:rsidR="000F4FA6" w:rsidRPr="00BC42B4">
        <w:t>majandusaasta aruande võlgnevust</w:t>
      </w:r>
      <w:r w:rsidR="00FB4CF3">
        <w:t>;</w:t>
      </w:r>
    </w:p>
    <w:p w14:paraId="59714EF4" w14:textId="77777777" w:rsidR="00AD1311" w:rsidRDefault="001D3E57" w:rsidP="001D3E57">
      <w:pPr>
        <w:pStyle w:val="Loendijtk3"/>
      </w:pPr>
      <w:r w:rsidRPr="001D3E57">
        <w:t>Korteriühistu koos teise korteriühistu</w:t>
      </w:r>
      <w:r>
        <w:t>(te)</w:t>
      </w:r>
      <w:proofErr w:type="spellStart"/>
      <w:r w:rsidRPr="001D3E57">
        <w:t>ga</w:t>
      </w:r>
      <w:proofErr w:type="spellEnd"/>
      <w:r w:rsidRPr="001D3E57">
        <w:t>, kui nende hoovid külgnevad üksteisega (</w:t>
      </w:r>
      <w:proofErr w:type="spellStart"/>
      <w:r w:rsidRPr="001D3E57">
        <w:t>ühistaotlus</w:t>
      </w:r>
      <w:proofErr w:type="spellEnd"/>
      <w:r w:rsidRPr="001D3E57">
        <w:t>).</w:t>
      </w:r>
    </w:p>
    <w:p w14:paraId="6AEEDD79" w14:textId="77777777" w:rsidR="001D3E57" w:rsidRPr="001D3E57" w:rsidRDefault="001D3E57" w:rsidP="001D3E57">
      <w:pPr>
        <w:pStyle w:val="Loendijtk"/>
        <w:numPr>
          <w:ilvl w:val="0"/>
          <w:numId w:val="0"/>
        </w:numPr>
      </w:pPr>
    </w:p>
    <w:p w14:paraId="68B36E4E" w14:textId="77777777" w:rsidR="009F5F54" w:rsidRPr="009F5F54" w:rsidRDefault="009F5F54" w:rsidP="009F5F54">
      <w:pPr>
        <w:pStyle w:val="Loendijtk"/>
        <w:rPr>
          <w:b/>
          <w:bCs/>
        </w:rPr>
      </w:pPr>
      <w:r w:rsidRPr="009F5F54">
        <w:rPr>
          <w:b/>
          <w:bCs/>
        </w:rPr>
        <w:t>Toetuse määr ja suurus</w:t>
      </w:r>
    </w:p>
    <w:p w14:paraId="469B9036" w14:textId="77777777" w:rsidR="009F5F54" w:rsidRDefault="009F5F54" w:rsidP="009F5F54">
      <w:pPr>
        <w:pStyle w:val="Loendijtk2"/>
      </w:pPr>
      <w:r>
        <w:t>Toetuse suuruse määramisel lähtutakse taotleja esitatud odavaimast hinnapakkumusest (edaspidi kogumaksumus).</w:t>
      </w:r>
    </w:p>
    <w:p w14:paraId="58F83458" w14:textId="77777777" w:rsidR="00EA7624" w:rsidRDefault="00EA7624" w:rsidP="00EA7624">
      <w:pPr>
        <w:pStyle w:val="Loendijtk2"/>
      </w:pPr>
      <w:r>
        <w:t>Toetuse suuruseks on kuni 50% tegevuste kogumaksumusest, kuid mitte rohkem kui:</w:t>
      </w:r>
    </w:p>
    <w:p w14:paraId="44FCEDCF" w14:textId="77777777" w:rsidR="00EA7624" w:rsidRPr="00BC42B4" w:rsidRDefault="00EA7624" w:rsidP="00EA7624">
      <w:pPr>
        <w:pStyle w:val="Loendijtk3"/>
      </w:pPr>
      <w:r w:rsidRPr="00BC42B4">
        <w:t>5000 eurot ühe taotleja kohta või</w:t>
      </w:r>
    </w:p>
    <w:p w14:paraId="363BEFDF" w14:textId="77777777" w:rsidR="00C96CB3" w:rsidRPr="00BC42B4" w:rsidRDefault="00EA7624" w:rsidP="00EA7624">
      <w:pPr>
        <w:pStyle w:val="Loendijtk3"/>
      </w:pPr>
      <w:r w:rsidRPr="00BC42B4">
        <w:t xml:space="preserve">7000 eurot iga </w:t>
      </w:r>
      <w:proofErr w:type="spellStart"/>
      <w:r w:rsidRPr="00BC42B4">
        <w:t>ühistaotluses</w:t>
      </w:r>
      <w:proofErr w:type="spellEnd"/>
      <w:r w:rsidRPr="00BC42B4">
        <w:t xml:space="preserve"> osaleva korteriühistu kohta</w:t>
      </w:r>
    </w:p>
    <w:p w14:paraId="346E1767" w14:textId="77777777" w:rsidR="00EA7624" w:rsidRPr="00BC42B4" w:rsidRDefault="00C96CB3" w:rsidP="00EA7624">
      <w:pPr>
        <w:pStyle w:val="Loendijtk3"/>
      </w:pPr>
      <w:r w:rsidRPr="00BC42B4">
        <w:t>kortermaja haljastuse parendamiseks mõeldud tegevuste maksimaalne toetus on 500 eurot</w:t>
      </w:r>
      <w:r w:rsidR="00EA7624" w:rsidRPr="00BC42B4">
        <w:t>.</w:t>
      </w:r>
    </w:p>
    <w:p w14:paraId="7E8498A4" w14:textId="77777777" w:rsidR="00E81A21" w:rsidRPr="00E81A21" w:rsidRDefault="00E81A21" w:rsidP="00E81A21">
      <w:pPr>
        <w:pStyle w:val="Loendijtk2"/>
      </w:pPr>
      <w:r w:rsidRPr="00E81A21">
        <w:t>Toetust eraldatakse valla eelarvest selleks ettenähtud summa piires.</w:t>
      </w:r>
    </w:p>
    <w:p w14:paraId="3FE0BDB2" w14:textId="77777777" w:rsidR="009F5F54" w:rsidRDefault="009F5F54" w:rsidP="00E81A21">
      <w:pPr>
        <w:pStyle w:val="Loendijtk2"/>
        <w:numPr>
          <w:ilvl w:val="0"/>
          <w:numId w:val="0"/>
        </w:numPr>
      </w:pPr>
    </w:p>
    <w:p w14:paraId="2BDA21B8" w14:textId="77777777" w:rsidR="001D3E57" w:rsidRDefault="00151303" w:rsidP="003F479D">
      <w:pPr>
        <w:pStyle w:val="Loendijtk"/>
        <w:rPr>
          <w:b/>
          <w:bCs/>
        </w:rPr>
      </w:pPr>
      <w:r w:rsidRPr="00151303">
        <w:rPr>
          <w:b/>
          <w:bCs/>
        </w:rPr>
        <w:t>Taotlusvooru väljakuulutamine</w:t>
      </w:r>
    </w:p>
    <w:p w14:paraId="6A4C5154" w14:textId="37492560" w:rsidR="007D6AD5" w:rsidRDefault="0C64A30B" w:rsidP="007D6AD5">
      <w:pPr>
        <w:pStyle w:val="Loendijtk"/>
        <w:numPr>
          <w:ilvl w:val="0"/>
          <w:numId w:val="0"/>
        </w:numPr>
      </w:pPr>
      <w:r>
        <w:t xml:space="preserve">Viljandi Vallavalitsus (edaspidi Vallavalitsus) kuulutab taotlusvooru </w:t>
      </w:r>
      <w:r w:rsidRPr="0045166E">
        <w:t>välja peale Viljandi valla aasta eelarve vastuvõtmist. Teave toetuse taotlemise, taotluse esitamise tähtaja ja toetatavate</w:t>
      </w:r>
      <w:r>
        <w:t xml:space="preserve"> tegevuste kohta avaldatakse Viljandi valla kodulehel. Taotluse esitamise periood on vähemalt 1 kuu.</w:t>
      </w:r>
    </w:p>
    <w:p w14:paraId="0CD8FA48" w14:textId="77777777" w:rsidR="007D6AD5" w:rsidRPr="007D6AD5" w:rsidRDefault="007D6AD5" w:rsidP="007D6AD5">
      <w:pPr>
        <w:pStyle w:val="Loendijtk"/>
        <w:numPr>
          <w:ilvl w:val="0"/>
          <w:numId w:val="0"/>
        </w:numPr>
        <w:rPr>
          <w:b/>
          <w:bCs/>
        </w:rPr>
      </w:pPr>
    </w:p>
    <w:p w14:paraId="7B064BCF" w14:textId="77777777" w:rsidR="007D6AD5" w:rsidRDefault="00106507" w:rsidP="003F479D">
      <w:pPr>
        <w:pStyle w:val="Loendijtk"/>
        <w:rPr>
          <w:b/>
          <w:bCs/>
        </w:rPr>
      </w:pPr>
      <w:r w:rsidRPr="00106507">
        <w:rPr>
          <w:b/>
          <w:bCs/>
        </w:rPr>
        <w:t>Toetuse taotlemine</w:t>
      </w:r>
    </w:p>
    <w:p w14:paraId="3B97321F" w14:textId="77777777" w:rsidR="00C314A9" w:rsidRPr="006142F9" w:rsidRDefault="00C314A9" w:rsidP="00C314A9">
      <w:pPr>
        <w:pStyle w:val="Loendijtk2"/>
      </w:pPr>
      <w:r w:rsidRPr="006142F9">
        <w:t>Toetuse taotlemiseks esitab taotleja</w:t>
      </w:r>
      <w:r w:rsidR="00855970">
        <w:t>, elektroonilises keskkonnas,</w:t>
      </w:r>
      <w:r w:rsidRPr="006142F9">
        <w:t xml:space="preserve"> </w:t>
      </w:r>
      <w:r w:rsidR="006142F9" w:rsidRPr="006142F9">
        <w:t>V</w:t>
      </w:r>
      <w:r w:rsidRPr="006142F9">
        <w:t xml:space="preserve">allavalitsusele taotluse koos järgmiste </w:t>
      </w:r>
      <w:r w:rsidR="0058190E">
        <w:t xml:space="preserve">andmete ja/või </w:t>
      </w:r>
      <w:r w:rsidRPr="006142F9">
        <w:t>dokumentidega:</w:t>
      </w:r>
    </w:p>
    <w:p w14:paraId="326A94B9" w14:textId="77777777" w:rsidR="00C314A9" w:rsidRPr="00855970" w:rsidRDefault="00C314A9" w:rsidP="00855970">
      <w:pPr>
        <w:pStyle w:val="Loendijtk3"/>
      </w:pPr>
      <w:r w:rsidRPr="00855970">
        <w:t>taotleja nimi, registrikood, asukoha aadress ja kontaktandmed (telefon, e-post jms) ning taotletav summa;</w:t>
      </w:r>
    </w:p>
    <w:p w14:paraId="3DD83F4B" w14:textId="77777777" w:rsidR="00C314A9" w:rsidRPr="00855970" w:rsidRDefault="00C314A9" w:rsidP="00855970">
      <w:pPr>
        <w:pStyle w:val="Loendijtk3"/>
      </w:pPr>
      <w:r w:rsidRPr="00855970">
        <w:t>korteriühistu häälteenamusega tehtud otsus toetuse taotlemiseks;</w:t>
      </w:r>
    </w:p>
    <w:p w14:paraId="2C010207" w14:textId="77777777" w:rsidR="00C314A9" w:rsidRPr="00855970" w:rsidRDefault="00C314A9" w:rsidP="00855970">
      <w:pPr>
        <w:pStyle w:val="Loendijtk3"/>
      </w:pPr>
      <w:r w:rsidRPr="00855970">
        <w:t>vähemalt kahelt ettevõtjalt võetud hinnapakkumus toetatava tegevuse kohta;</w:t>
      </w:r>
    </w:p>
    <w:p w14:paraId="3DB7A1F5" w14:textId="77777777" w:rsidR="00C314A9" w:rsidRPr="00855970" w:rsidRDefault="00C314A9" w:rsidP="00855970">
      <w:pPr>
        <w:pStyle w:val="Loendijtk3"/>
      </w:pPr>
      <w:r w:rsidRPr="00855970">
        <w:t>maa omaniku nõusolek, kui tegevus on kavandatud võõrale maale;</w:t>
      </w:r>
    </w:p>
    <w:p w14:paraId="48CCFE8F" w14:textId="77777777" w:rsidR="00C314A9" w:rsidRPr="00855970" w:rsidRDefault="00C314A9" w:rsidP="00855970">
      <w:pPr>
        <w:pStyle w:val="Loendijtk3"/>
      </w:pPr>
      <w:r w:rsidRPr="00855970">
        <w:t>garantiikiri korterelamu seadusliku esindaja allkirjaga omaosaluse tasumise kohta;</w:t>
      </w:r>
    </w:p>
    <w:p w14:paraId="7B4E8385" w14:textId="77777777" w:rsidR="00C314A9" w:rsidRPr="00855970" w:rsidRDefault="00C314A9" w:rsidP="00855970">
      <w:pPr>
        <w:pStyle w:val="Loendijtk3"/>
      </w:pPr>
      <w:r w:rsidRPr="00855970">
        <w:t>tegevuste täpne plaan, kirjeldus ning vajadusel illustratiivsed vaated koos selgitusega;</w:t>
      </w:r>
    </w:p>
    <w:p w14:paraId="0E1881C7" w14:textId="77777777" w:rsidR="00C314A9" w:rsidRDefault="00C314A9" w:rsidP="00855970">
      <w:pPr>
        <w:pStyle w:val="Loendijtk3"/>
      </w:pPr>
      <w:r w:rsidRPr="00855970">
        <w:t>vajadusel kavandatava tegevuse ehitusteatis või ehitusluba</w:t>
      </w:r>
      <w:r w:rsidR="00310AAB" w:rsidRPr="00855970">
        <w:t xml:space="preserve"> (</w:t>
      </w:r>
      <w:r w:rsidRPr="00855970">
        <w:t xml:space="preserve">võib esitada </w:t>
      </w:r>
      <w:r w:rsidR="00310AAB" w:rsidRPr="00855970">
        <w:t>pärast</w:t>
      </w:r>
      <w:r w:rsidRPr="00855970">
        <w:t xml:space="preserve"> toetuse andmise otsus</w:t>
      </w:r>
      <w:r w:rsidR="00E82DEF">
        <w:t>t)</w:t>
      </w:r>
      <w:r w:rsidRPr="00855970">
        <w:t>.</w:t>
      </w:r>
    </w:p>
    <w:p w14:paraId="5D375787" w14:textId="42FFF132" w:rsidR="00A81E43" w:rsidRDefault="0C64A30B" w:rsidP="00A81E43">
      <w:pPr>
        <w:pStyle w:val="Loendijtk2"/>
      </w:pPr>
      <w:r>
        <w:t xml:space="preserve">Taotleja juhtorgani liikmed </w:t>
      </w:r>
      <w:r w:rsidRPr="0045166E">
        <w:t>(korteriühistu juhatuse liikmed</w:t>
      </w:r>
      <w:r w:rsidR="00A81E43" w:rsidRPr="0045166E">
        <w:rPr>
          <w:rStyle w:val="Allmrkuseviide"/>
        </w:rPr>
        <w:footnoteReference w:id="1"/>
      </w:r>
      <w:r w:rsidRPr="0045166E">
        <w:t>) ei tohi olla parima hinnapakkumuse esitanud isiku juhtorgani liikmed, aktsionärid või osanikud</w:t>
      </w:r>
      <w:r>
        <w:t>.</w:t>
      </w:r>
    </w:p>
    <w:p w14:paraId="2F25C4A3" w14:textId="77777777" w:rsidR="00A81E43" w:rsidRDefault="00A81E43" w:rsidP="00A81E43">
      <w:pPr>
        <w:pStyle w:val="Loendijtk2"/>
      </w:pPr>
      <w:r>
        <w:t>Ühes taotluses võib taotleda toetust mitmele tegevusele.</w:t>
      </w:r>
    </w:p>
    <w:p w14:paraId="56F57EF3" w14:textId="77777777" w:rsidR="00C314A9" w:rsidRPr="00106507" w:rsidRDefault="00C314A9" w:rsidP="00C314A9">
      <w:pPr>
        <w:pStyle w:val="Loendijtk"/>
        <w:numPr>
          <w:ilvl w:val="0"/>
          <w:numId w:val="0"/>
        </w:numPr>
        <w:rPr>
          <w:b/>
          <w:bCs/>
        </w:rPr>
      </w:pPr>
    </w:p>
    <w:p w14:paraId="23141309" w14:textId="77777777" w:rsidR="00BB4E44" w:rsidRPr="005D4C4A" w:rsidRDefault="005D4C4A" w:rsidP="003F479D">
      <w:pPr>
        <w:pStyle w:val="Loendijtk"/>
        <w:rPr>
          <w:b/>
          <w:bCs/>
        </w:rPr>
      </w:pPr>
      <w:r w:rsidRPr="005D4C4A">
        <w:rPr>
          <w:b/>
          <w:bCs/>
        </w:rPr>
        <w:t>Taotluste läbivaatamine</w:t>
      </w:r>
    </w:p>
    <w:p w14:paraId="542B032E" w14:textId="77777777" w:rsidR="00D4119A" w:rsidRDefault="005D6E66" w:rsidP="00D4119A">
      <w:pPr>
        <w:pStyle w:val="Loendijtk2"/>
      </w:pPr>
      <w:r w:rsidRPr="005D6E66">
        <w:t xml:space="preserve">Vallavalitsus moodustab korraldusega taotluste läbivaatamiseks ja hindamiseks </w:t>
      </w:r>
      <w:r w:rsidR="009715E5" w:rsidRPr="005D6E66">
        <w:t xml:space="preserve">komisjoni </w:t>
      </w:r>
      <w:r w:rsidRPr="005D6E66">
        <w:t>(edaspidi hindamiskomisjon) ning kehtestab hindamisjuhendi.</w:t>
      </w:r>
    </w:p>
    <w:p w14:paraId="1125DD6C" w14:textId="77777777" w:rsidR="00D4119A" w:rsidRDefault="00152D5A" w:rsidP="00D4119A">
      <w:pPr>
        <w:pStyle w:val="Loendijtk2"/>
      </w:pPr>
      <w:r w:rsidRPr="00152D5A">
        <w:t xml:space="preserve">Hindamiskomisjon kontrollib esitatud dokumentide </w:t>
      </w:r>
      <w:r w:rsidRPr="0054247C">
        <w:t xml:space="preserve">vastavust ja õigsust </w:t>
      </w:r>
      <w:r w:rsidRPr="00152D5A">
        <w:t xml:space="preserve">ühe kuu jooksul </w:t>
      </w:r>
      <w:r>
        <w:t>pärast</w:t>
      </w:r>
      <w:r w:rsidRPr="00152D5A">
        <w:t xml:space="preserve"> toetuse taotl</w:t>
      </w:r>
      <w:r>
        <w:t xml:space="preserve">use </w:t>
      </w:r>
      <w:r w:rsidR="0054247C">
        <w:t>esitamise perioodi lõppu</w:t>
      </w:r>
      <w:r w:rsidRPr="00152D5A">
        <w:t>.</w:t>
      </w:r>
    </w:p>
    <w:p w14:paraId="0B46C01B" w14:textId="77777777" w:rsidR="00D4119A" w:rsidRDefault="00152D5A" w:rsidP="00D4119A">
      <w:pPr>
        <w:pStyle w:val="Loendijtk2"/>
      </w:pPr>
      <w:r w:rsidRPr="00152D5A">
        <w:t>Hindamiskomisjonil on vajaduse korral õigus ja kohustus hankida lisainformatsiooni ning nõuda taotlejalt täiendavaid andmeid.</w:t>
      </w:r>
    </w:p>
    <w:p w14:paraId="344474CC" w14:textId="77777777" w:rsidR="00645F8E" w:rsidRDefault="00152D5A" w:rsidP="00645F8E">
      <w:pPr>
        <w:pStyle w:val="Loendijtk2"/>
      </w:pPr>
      <w:r w:rsidRPr="00152D5A">
        <w:t>Puuduste esinemisel informeerib hindamiskomisjon sellest taotlejat ning määrab puuduste kõrvaldamiseks tähtaja. Kui taotleja jätab tähtajaks puudused kõrvaldamata või tuvastatakse valeandmete teadlik esitamine, jäetakse taotlus läbi vaatamata.</w:t>
      </w:r>
    </w:p>
    <w:p w14:paraId="4141774C" w14:textId="77777777" w:rsidR="005D6E66" w:rsidRDefault="00645F8E" w:rsidP="004D2060">
      <w:pPr>
        <w:pStyle w:val="Loendijtk2"/>
      </w:pPr>
      <w:r>
        <w:t>Puuduste kõrvaldamise tähtaja määramisest</w:t>
      </w:r>
      <w:r w:rsidR="008F37F1">
        <w:t xml:space="preserve"> ja/või</w:t>
      </w:r>
      <w:r>
        <w:t xml:space="preserve"> taotluse läbi vaatamata jätmisest teavitatakse taotlejat elektroonilise keskkonna vahendusel.</w:t>
      </w:r>
    </w:p>
    <w:p w14:paraId="078A7980" w14:textId="77777777" w:rsidR="004D2060" w:rsidRPr="00BB4E44" w:rsidRDefault="004D2060" w:rsidP="004D2060">
      <w:pPr>
        <w:pStyle w:val="Loendijtk2"/>
        <w:numPr>
          <w:ilvl w:val="0"/>
          <w:numId w:val="0"/>
        </w:numPr>
      </w:pPr>
    </w:p>
    <w:p w14:paraId="6663E3A3" w14:textId="77777777" w:rsidR="004D2060" w:rsidRPr="00456C0D" w:rsidRDefault="00740A45" w:rsidP="003F479D">
      <w:pPr>
        <w:pStyle w:val="Loendijtk"/>
      </w:pPr>
      <w:r w:rsidRPr="00980834">
        <w:rPr>
          <w:b/>
          <w:bCs/>
        </w:rPr>
        <w:t>Taotluste hindamine</w:t>
      </w:r>
    </w:p>
    <w:p w14:paraId="2120D0A3" w14:textId="77777777" w:rsidR="008F37F1" w:rsidRPr="00A21B20" w:rsidRDefault="008F37F1" w:rsidP="00A21B20">
      <w:pPr>
        <w:pStyle w:val="Loendijtk2"/>
      </w:pPr>
      <w:r w:rsidRPr="00A21B20">
        <w:t>Hindamiskomisjon arvestab taotluste hindamisel kavandatavate tegevuste sobivust toetuse eesmärkidega ja lähtub muuhulgas järgmistest asjaoludest:</w:t>
      </w:r>
    </w:p>
    <w:p w14:paraId="02F0D0B0" w14:textId="77777777" w:rsidR="00A21B20" w:rsidRDefault="008F37F1" w:rsidP="00A21B20">
      <w:pPr>
        <w:pStyle w:val="Loendijtk3"/>
      </w:pPr>
      <w:r w:rsidRPr="00A21B20">
        <w:lastRenderedPageBreak/>
        <w:t>taotluse esitanud korteriühistute arv;</w:t>
      </w:r>
    </w:p>
    <w:p w14:paraId="6B82B0C0" w14:textId="77777777" w:rsidR="00A21B20" w:rsidRDefault="008F37F1" w:rsidP="00A21B20">
      <w:pPr>
        <w:pStyle w:val="Loendijtk3"/>
      </w:pPr>
      <w:r w:rsidRPr="00A21B20">
        <w:t>taotleja omafinantseeringu suurus;</w:t>
      </w:r>
    </w:p>
    <w:p w14:paraId="0FC3942A" w14:textId="77777777" w:rsidR="00A21B20" w:rsidRDefault="008F37F1" w:rsidP="00A21B20">
      <w:pPr>
        <w:pStyle w:val="Loendijtk3"/>
      </w:pPr>
      <w:r w:rsidRPr="00A21B20">
        <w:t>probleemi lahenduse terviklikkus;</w:t>
      </w:r>
    </w:p>
    <w:p w14:paraId="5D17D4B7" w14:textId="77777777" w:rsidR="00013E81" w:rsidRDefault="008F37F1" w:rsidP="00A21B20">
      <w:pPr>
        <w:pStyle w:val="Loendijtk3"/>
      </w:pPr>
      <w:r w:rsidRPr="00A21B20">
        <w:t>kavandatava tegevuse vaja</w:t>
      </w:r>
      <w:r w:rsidR="00013E81">
        <w:t>likkusest</w:t>
      </w:r>
      <w:r w:rsidRPr="00A21B20">
        <w:t>;</w:t>
      </w:r>
    </w:p>
    <w:p w14:paraId="764858ED" w14:textId="77777777" w:rsidR="00013E81" w:rsidRDefault="008F37F1" w:rsidP="00A21B20">
      <w:pPr>
        <w:pStyle w:val="Loendijtk3"/>
      </w:pPr>
      <w:r w:rsidRPr="00013E81">
        <w:t>lahendatava probleemi ohtlikkusest inimestele ja ümbritsevale keskkonnale;</w:t>
      </w:r>
    </w:p>
    <w:p w14:paraId="5088843E" w14:textId="6DDF68D8" w:rsidR="008F37F1" w:rsidRPr="00013E81" w:rsidRDefault="008F37F1" w:rsidP="00A21B20">
      <w:pPr>
        <w:pStyle w:val="Loendijtk3"/>
      </w:pPr>
      <w:r w:rsidRPr="00013E81">
        <w:t>kavandatava tegevuse jätkusuutlikkusest</w:t>
      </w:r>
      <w:r w:rsidR="00FB4CF3">
        <w:t>.</w:t>
      </w:r>
    </w:p>
    <w:p w14:paraId="20461A03" w14:textId="77777777" w:rsidR="00456C0D" w:rsidRPr="00A21B20" w:rsidRDefault="008F37F1" w:rsidP="00013E81">
      <w:pPr>
        <w:pStyle w:val="Loendijtk2"/>
      </w:pPr>
      <w:r w:rsidRPr="00A21B20">
        <w:t>Kui taotluse täies mahus rahuldamine ei ole võimalik või põhjendatud, võib hindamiskomisjon teha taotlejale ettepaneku toetuse summa vähendamiseks või toetatava tegevuse muutmiseks tingimusel, et saavutatakse taotluses toodud eesmärgid. Kui taotleja ei ole nõus toetuse summa või tegevuste muutmisega, jäetakse taotlus rahuldamata</w:t>
      </w:r>
      <w:r w:rsidR="00A21B20" w:rsidRPr="00A21B20">
        <w:t>.</w:t>
      </w:r>
    </w:p>
    <w:p w14:paraId="3C60B69D" w14:textId="77777777" w:rsidR="00A21B20" w:rsidRPr="00A21B20" w:rsidRDefault="00A21B20" w:rsidP="00A21B20">
      <w:pPr>
        <w:pStyle w:val="Vahedeta"/>
        <w:rPr>
          <w:lang w:val="et-EE"/>
        </w:rPr>
      </w:pPr>
    </w:p>
    <w:p w14:paraId="654A707C" w14:textId="77777777" w:rsidR="00013E81" w:rsidRPr="00872D59" w:rsidRDefault="00872D59" w:rsidP="003F479D">
      <w:pPr>
        <w:pStyle w:val="Loendijtk"/>
        <w:rPr>
          <w:b/>
          <w:bCs/>
        </w:rPr>
      </w:pPr>
      <w:r w:rsidRPr="00872D59">
        <w:rPr>
          <w:b/>
          <w:bCs/>
        </w:rPr>
        <w:t xml:space="preserve">Toetuse andmine </w:t>
      </w:r>
      <w:r>
        <w:rPr>
          <w:b/>
          <w:bCs/>
        </w:rPr>
        <w:t>ja</w:t>
      </w:r>
      <w:r w:rsidRPr="00872D59">
        <w:rPr>
          <w:b/>
          <w:bCs/>
        </w:rPr>
        <w:t xml:space="preserve"> andmata jätmine</w:t>
      </w:r>
    </w:p>
    <w:p w14:paraId="73CA41E0" w14:textId="12AFA017" w:rsidR="005C2B2A" w:rsidRPr="005C2B2A" w:rsidRDefault="00B65CA9" w:rsidP="009D5ABD">
      <w:pPr>
        <w:pStyle w:val="Loendijtk2"/>
      </w:pPr>
      <w:r>
        <w:t>Toetuse andmise ja andmata jätmise otsustab vallavalitsus korraldusega</w:t>
      </w:r>
      <w:r w:rsidRPr="00245670">
        <w:t xml:space="preserve">, </w:t>
      </w:r>
      <w:r w:rsidRPr="009C148F">
        <w:t>arvestades hindamiskomisjoni ettepanekut</w:t>
      </w:r>
      <w:r w:rsidR="00EA3F14">
        <w:t>.</w:t>
      </w:r>
    </w:p>
    <w:p w14:paraId="1D248F1F" w14:textId="77777777" w:rsidR="005C2B2A" w:rsidRDefault="005C2B2A" w:rsidP="009D5ABD">
      <w:pPr>
        <w:pStyle w:val="Loendijtk2"/>
      </w:pPr>
      <w:r>
        <w:t>Vallavalitsus võib jätta toetuse andmata:</w:t>
      </w:r>
    </w:p>
    <w:p w14:paraId="1E935C99" w14:textId="77777777" w:rsidR="005C2B2A" w:rsidRDefault="008C4F8F" w:rsidP="005C2B2A">
      <w:pPr>
        <w:pStyle w:val="Loendijtk3"/>
      </w:pPr>
      <w:r>
        <w:t>Taotlejal on täitmata kohustusi Viljandi valla või riigi (majandusaasta aruanne) ees;</w:t>
      </w:r>
    </w:p>
    <w:p w14:paraId="1654263D" w14:textId="77777777" w:rsidR="008C4F8F" w:rsidRDefault="00026AD2" w:rsidP="005C2B2A">
      <w:pPr>
        <w:pStyle w:val="Loendijtk3"/>
      </w:pPr>
      <w:r>
        <w:t>Taotleja on esitanud valeandmeid;</w:t>
      </w:r>
    </w:p>
    <w:p w14:paraId="354B9EAB" w14:textId="77777777" w:rsidR="00026AD2" w:rsidRDefault="00036DA0" w:rsidP="005C2B2A">
      <w:pPr>
        <w:pStyle w:val="Loendijtk3"/>
      </w:pPr>
      <w:r>
        <w:t>Valla eelarves puuduvad rahalised vahendid.</w:t>
      </w:r>
    </w:p>
    <w:p w14:paraId="3112DBEA" w14:textId="77777777" w:rsidR="00B65CA9" w:rsidRDefault="00B65CA9" w:rsidP="00A355AD">
      <w:pPr>
        <w:pStyle w:val="Loendijtk2"/>
      </w:pPr>
      <w:r>
        <w:t>Kulutuste tegemine taotluse rahuldamise otsuseni toimub taotleja omal vastutusel.</w:t>
      </w:r>
    </w:p>
    <w:p w14:paraId="3B8B7906" w14:textId="77777777" w:rsidR="00872D59" w:rsidRPr="00013E81" w:rsidRDefault="00872D59" w:rsidP="00A355AD">
      <w:pPr>
        <w:pStyle w:val="Loendijtk2"/>
        <w:numPr>
          <w:ilvl w:val="0"/>
          <w:numId w:val="0"/>
        </w:numPr>
      </w:pPr>
    </w:p>
    <w:p w14:paraId="70AEACEC" w14:textId="77777777" w:rsidR="00A355AD" w:rsidRPr="001C4F73" w:rsidRDefault="001C4F73" w:rsidP="003F479D">
      <w:pPr>
        <w:pStyle w:val="Loendijtk"/>
        <w:rPr>
          <w:b/>
          <w:bCs/>
        </w:rPr>
      </w:pPr>
      <w:r w:rsidRPr="001C4F73">
        <w:rPr>
          <w:b/>
          <w:bCs/>
        </w:rPr>
        <w:t>Lepingu sõlmimine</w:t>
      </w:r>
    </w:p>
    <w:p w14:paraId="782CE074" w14:textId="3A6F3BB2" w:rsidR="000C3665" w:rsidRPr="000C3665" w:rsidRDefault="000C3665" w:rsidP="000C3665">
      <w:pPr>
        <w:pStyle w:val="Loendijtk2"/>
      </w:pPr>
      <w:r w:rsidRPr="000C3665">
        <w:t>Toetuse saajaga sõlmitakse toetuse kasutamise</w:t>
      </w:r>
      <w:r w:rsidR="00071966">
        <w:t xml:space="preserve"> leping</w:t>
      </w:r>
      <w:r w:rsidR="00E86FC7">
        <w:t xml:space="preserve"> (edaspidi Leping)</w:t>
      </w:r>
      <w:r w:rsidRPr="000C3665">
        <w:t>.</w:t>
      </w:r>
    </w:p>
    <w:p w14:paraId="11F5969E" w14:textId="77777777" w:rsidR="000C3665" w:rsidRDefault="000C3665" w:rsidP="000C3665">
      <w:pPr>
        <w:pStyle w:val="Loendijtk2"/>
      </w:pPr>
      <w:r w:rsidRPr="000C3665">
        <w:t xml:space="preserve">Lepingu sõlmimise aluseks on vallavalitsuse korraldus toetuse </w:t>
      </w:r>
      <w:r>
        <w:t>andmise</w:t>
      </w:r>
      <w:r w:rsidRPr="000C3665">
        <w:t xml:space="preserve"> kohta.</w:t>
      </w:r>
    </w:p>
    <w:p w14:paraId="159FF2A8" w14:textId="2D77B791" w:rsidR="003822AA" w:rsidRDefault="0C64A30B" w:rsidP="003822AA">
      <w:pPr>
        <w:pStyle w:val="Loendijtk2"/>
      </w:pPr>
      <w:r>
        <w:t xml:space="preserve">Kui toetuse saaja ei tagasta allkirjastatud lepingut </w:t>
      </w:r>
      <w:r w:rsidRPr="0045166E">
        <w:t>30</w:t>
      </w:r>
      <w:r>
        <w:t xml:space="preserve"> kalendripäeva jooksul, kaotab toetuse saaja lepingu sõlmimise õiguse ja toetust välja ei maksta.</w:t>
      </w:r>
    </w:p>
    <w:p w14:paraId="342CE6E8" w14:textId="77777777" w:rsidR="000C3665" w:rsidRPr="003822AA" w:rsidRDefault="000C3665" w:rsidP="003822AA">
      <w:pPr>
        <w:pStyle w:val="Loendijtk2"/>
      </w:pPr>
      <w:r w:rsidRPr="000C3665">
        <w:t>Lõikes 1 nimetatud lepingu allkirjastab vallavanem või tema volitatud isik.</w:t>
      </w:r>
    </w:p>
    <w:p w14:paraId="39A31DE2" w14:textId="77777777" w:rsidR="001C4F73" w:rsidRPr="00A355AD" w:rsidRDefault="001C4F73" w:rsidP="001C4F73">
      <w:pPr>
        <w:pStyle w:val="Loendijtk"/>
        <w:numPr>
          <w:ilvl w:val="0"/>
          <w:numId w:val="0"/>
        </w:numPr>
      </w:pPr>
    </w:p>
    <w:p w14:paraId="41BE4B81" w14:textId="77777777" w:rsidR="003822AA" w:rsidRPr="00FE3771" w:rsidRDefault="00FE3771" w:rsidP="003F479D">
      <w:pPr>
        <w:pStyle w:val="Loendijtk"/>
        <w:rPr>
          <w:b/>
          <w:bCs/>
        </w:rPr>
      </w:pPr>
      <w:r w:rsidRPr="00FE3771">
        <w:rPr>
          <w:b/>
          <w:bCs/>
        </w:rPr>
        <w:t>Kontroll ja aruandlus</w:t>
      </w:r>
    </w:p>
    <w:p w14:paraId="3C637CFD" w14:textId="6F58AA1E" w:rsidR="0056179B" w:rsidRPr="0056179B" w:rsidRDefault="00F245F9" w:rsidP="0056179B">
      <w:pPr>
        <w:pStyle w:val="Loendijtk2"/>
      </w:pPr>
      <w:r w:rsidRPr="00EA3F14">
        <w:rPr>
          <w:shd w:val="clear" w:color="auto" w:fill="FFFFFF"/>
        </w:rPr>
        <w:t>Vallavalitsus</w:t>
      </w:r>
      <w:r w:rsidR="0056179B" w:rsidRPr="00EA3F14">
        <w:rPr>
          <w:shd w:val="clear" w:color="auto" w:fill="FFFFFF"/>
        </w:rPr>
        <w:t>/hindamiskomisjon</w:t>
      </w:r>
      <w:r w:rsidRPr="00EA3F14">
        <w:rPr>
          <w:shd w:val="clear" w:color="auto" w:fill="FFFFFF"/>
        </w:rPr>
        <w:t xml:space="preserve"> kontrollib toetuse saamiseks esitatud andmete </w:t>
      </w:r>
      <w:r w:rsidRPr="00F245F9">
        <w:rPr>
          <w:shd w:val="clear" w:color="auto" w:fill="FFFFFF"/>
        </w:rPr>
        <w:t>õigsust ning toetuse sihipärast kasutamist.</w:t>
      </w:r>
    </w:p>
    <w:p w14:paraId="4FBEC9AE" w14:textId="77777777" w:rsidR="00521557" w:rsidRPr="00AD467E" w:rsidRDefault="00F245F9" w:rsidP="00521557">
      <w:pPr>
        <w:pStyle w:val="Loendijtk2"/>
      </w:pPr>
      <w:r w:rsidRPr="00AD467E">
        <w:t>Toetuse sihtotstarbelise kasutamise kontrollimisel lähtu</w:t>
      </w:r>
      <w:r w:rsidR="0056179B" w:rsidRPr="00AD467E">
        <w:t>takse</w:t>
      </w:r>
      <w:r w:rsidRPr="00AD467E">
        <w:t xml:space="preserve"> käesolevast määrusest, toetuse taotlemisel esitatud dokumentidest, toetuse andmise otsusest ja lepingust.</w:t>
      </w:r>
    </w:p>
    <w:p w14:paraId="654BF4E5" w14:textId="77777777" w:rsidR="00AD467E" w:rsidRDefault="0C64A30B" w:rsidP="00AD467E">
      <w:pPr>
        <w:pStyle w:val="Loendijtk2"/>
      </w:pPr>
      <w:r>
        <w:t xml:space="preserve">Toetuse saaja on kohustatud esitama Viljandi valla ametiasutusele toetuse kasutamise kohta aruande (edaspidi aruanne) ja kuludokumendid (arved ja nende tasumist tõendavad dokumendid) hiljemalt toetuse andmise järgneva </w:t>
      </w:r>
      <w:r w:rsidRPr="00614442">
        <w:t>aasta 1. detsembriks.</w:t>
      </w:r>
    </w:p>
    <w:p w14:paraId="7B70857B" w14:textId="63F1041A" w:rsidR="00FE3771" w:rsidRDefault="00F245F9" w:rsidP="00614442">
      <w:pPr>
        <w:pStyle w:val="Loendijtk2"/>
      </w:pPr>
      <w:r>
        <w:t>Vallavalitsusel on õigus pikendada aruande ja kuludokumentide esitamiseks sätestatud tähtaega, kui planeeritud tööd on teostatud või lõpetamisel, kuid mõjuval põhjusel ei ole kuludokumente võimalik õigeaegselt esitada.</w:t>
      </w:r>
    </w:p>
    <w:p w14:paraId="7650D05C" w14:textId="77777777" w:rsidR="00614442" w:rsidRPr="00FE3771" w:rsidRDefault="00614442" w:rsidP="00614442">
      <w:pPr>
        <w:pStyle w:val="Loendijtk2"/>
        <w:numPr>
          <w:ilvl w:val="0"/>
          <w:numId w:val="0"/>
        </w:numPr>
      </w:pPr>
    </w:p>
    <w:p w14:paraId="26BDC163" w14:textId="77777777" w:rsidR="00F003ED" w:rsidRPr="00576D88" w:rsidRDefault="00576D88" w:rsidP="003F479D">
      <w:pPr>
        <w:pStyle w:val="Loendijtk"/>
        <w:rPr>
          <w:b/>
          <w:bCs/>
        </w:rPr>
      </w:pPr>
      <w:r w:rsidRPr="00576D88">
        <w:rPr>
          <w:b/>
          <w:bCs/>
        </w:rPr>
        <w:t>Toetuse väljamaksmine, vähendamine ja välja maksmata jätmine</w:t>
      </w:r>
    </w:p>
    <w:p w14:paraId="58B0B6A0" w14:textId="77777777" w:rsidR="001D65CD" w:rsidRDefault="001D65CD" w:rsidP="001D65CD">
      <w:pPr>
        <w:pStyle w:val="Loendijtk2"/>
      </w:pPr>
      <w:r>
        <w:t>Toetus makstakse välja 10 tööpäeva jooksul pärast aruande ja kuludokumentide esitamist ning vajadusel paikvaatluse tegemist.</w:t>
      </w:r>
    </w:p>
    <w:p w14:paraId="0E5AF2CB" w14:textId="77777777" w:rsidR="003B0D38" w:rsidRDefault="003B0D38" w:rsidP="003B0D38">
      <w:pPr>
        <w:pStyle w:val="Loendijtk2"/>
      </w:pPr>
      <w:r w:rsidRPr="00A355AD">
        <w:t>Toetus makstakse välja toetuse saaja ja vallavalitsuse vahel sõlmitud lepingus sätestatud tingimustel ja korras.</w:t>
      </w:r>
    </w:p>
    <w:p w14:paraId="51D95FA7" w14:textId="77777777" w:rsidR="006328BB" w:rsidRDefault="001D65CD" w:rsidP="006328BB">
      <w:pPr>
        <w:pStyle w:val="Loendijtk2"/>
      </w:pPr>
      <w:r>
        <w:t>Vallavalitsusel on õigus jätta toetus välja maksmata, kui:</w:t>
      </w:r>
    </w:p>
    <w:p w14:paraId="1B377B69" w14:textId="77777777" w:rsidR="006328BB" w:rsidRDefault="001D65CD" w:rsidP="006328BB">
      <w:pPr>
        <w:pStyle w:val="Loendijtk3"/>
      </w:pPr>
      <w:r>
        <w:t>toetuse taotlemisel või lepingu sõlmimisel on esitatud valeandmeid;</w:t>
      </w:r>
    </w:p>
    <w:p w14:paraId="3A863AA5" w14:textId="77777777" w:rsidR="006402E3" w:rsidRDefault="001D65CD" w:rsidP="006328BB">
      <w:pPr>
        <w:pStyle w:val="Loendijtk3"/>
      </w:pPr>
      <w:r>
        <w:t>toetuse saaja ei esita määratud tähtajaks tööde tegemise kohta aruannet;</w:t>
      </w:r>
    </w:p>
    <w:p w14:paraId="4A849B11" w14:textId="2EC614EA" w:rsidR="001D65CD" w:rsidRDefault="001D65CD" w:rsidP="006328BB">
      <w:pPr>
        <w:pStyle w:val="Loendijtk3"/>
      </w:pPr>
      <w:r>
        <w:t>töid, mille jaoks toetus eraldati, ei tehtud</w:t>
      </w:r>
      <w:r w:rsidR="00FB4CF3">
        <w:t>;</w:t>
      </w:r>
    </w:p>
    <w:p w14:paraId="4542388A" w14:textId="0FD8BDC5" w:rsidR="00576D88" w:rsidRDefault="006402E3" w:rsidP="007C6A6D">
      <w:pPr>
        <w:pStyle w:val="Loendijtk3"/>
      </w:pPr>
      <w:r>
        <w:t>muul põhjendatud juhul.</w:t>
      </w:r>
    </w:p>
    <w:p w14:paraId="46E480C6" w14:textId="77777777" w:rsidR="0026657C" w:rsidRPr="00F003ED" w:rsidRDefault="0026657C" w:rsidP="0026657C">
      <w:pPr>
        <w:pStyle w:val="Loendijtk3"/>
        <w:numPr>
          <w:ilvl w:val="0"/>
          <w:numId w:val="0"/>
        </w:numPr>
        <w:ind w:left="567"/>
      </w:pPr>
    </w:p>
    <w:p w14:paraId="187FEB83" w14:textId="77777777" w:rsidR="003F479D" w:rsidRPr="000C4CE5" w:rsidRDefault="003F479D" w:rsidP="003F479D">
      <w:pPr>
        <w:pStyle w:val="Loendijtk"/>
      </w:pPr>
      <w:r w:rsidRPr="000C4CE5">
        <w:rPr>
          <w:bCs/>
        </w:rPr>
        <w:t>Määrus jõustub kolmandal päeval pärast avaldamist Riigi Teatajas.</w:t>
      </w:r>
    </w:p>
    <w:p w14:paraId="79CA62C3" w14:textId="77777777" w:rsidR="005E3FA7" w:rsidRDefault="005E3FA7" w:rsidP="005708FD">
      <w:pPr>
        <w:tabs>
          <w:tab w:val="left" w:pos="5400"/>
        </w:tabs>
        <w:rPr>
          <w:bCs/>
        </w:rPr>
      </w:pPr>
    </w:p>
    <w:p w14:paraId="3663E7AD" w14:textId="77777777" w:rsidR="00FB3D6D" w:rsidRPr="005E3FA7" w:rsidRDefault="00FB3D6D" w:rsidP="005708FD">
      <w:pPr>
        <w:tabs>
          <w:tab w:val="left" w:pos="5400"/>
        </w:tabs>
        <w:rPr>
          <w:bCs/>
        </w:rPr>
      </w:pPr>
    </w:p>
    <w:p w14:paraId="643BC6AD" w14:textId="77777777" w:rsidR="00AB13DF" w:rsidRDefault="005C482C" w:rsidP="005708FD">
      <w:pPr>
        <w:tabs>
          <w:tab w:val="left" w:pos="5400"/>
        </w:tabs>
        <w:rPr>
          <w:bCs/>
        </w:rPr>
      </w:pPr>
      <w:r w:rsidRPr="005C482C">
        <w:rPr>
          <w:bCs/>
        </w:rPr>
        <w:t>(allkirjastatud digitaalselt</w:t>
      </w:r>
      <w:r w:rsidR="001A3A20">
        <w:rPr>
          <w:bCs/>
        </w:rPr>
        <w:t>)</w:t>
      </w:r>
    </w:p>
    <w:p w14:paraId="6441D428" w14:textId="77777777" w:rsidR="002F50E7" w:rsidRDefault="002F50E7" w:rsidP="002F50E7">
      <w:pPr>
        <w:tabs>
          <w:tab w:val="left" w:pos="5400"/>
        </w:tabs>
        <w:rPr>
          <w:bCs/>
        </w:rPr>
      </w:pPr>
      <w:r>
        <w:rPr>
          <w:bCs/>
        </w:rPr>
        <w:t>Mait Allas</w:t>
      </w:r>
    </w:p>
    <w:p w14:paraId="6687EE4E" w14:textId="122F96A7" w:rsidR="00B969C8" w:rsidRPr="00FB63BD" w:rsidRDefault="002F50E7" w:rsidP="002F50E7">
      <w:pPr>
        <w:tabs>
          <w:tab w:val="left" w:pos="5400"/>
        </w:tabs>
        <w:rPr>
          <w:bCs/>
        </w:rPr>
      </w:pPr>
      <w:r>
        <w:rPr>
          <w:bCs/>
        </w:rPr>
        <w:t>vallavolikogu esimees</w:t>
      </w:r>
    </w:p>
    <w:sectPr w:rsidR="00B969C8" w:rsidRPr="00FB63BD" w:rsidSect="00C0387C">
      <w:headerReference w:type="first" r:id="rId11"/>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C743" w14:textId="77777777" w:rsidR="0088236B" w:rsidRDefault="0088236B" w:rsidP="004A7E65">
      <w:r>
        <w:separator/>
      </w:r>
    </w:p>
  </w:endnote>
  <w:endnote w:type="continuationSeparator" w:id="0">
    <w:p w14:paraId="1A90691C" w14:textId="77777777" w:rsidR="0088236B" w:rsidRDefault="0088236B"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2CD7" w14:textId="77777777" w:rsidR="0088236B" w:rsidRDefault="0088236B" w:rsidP="004A7E65">
      <w:r>
        <w:separator/>
      </w:r>
    </w:p>
  </w:footnote>
  <w:footnote w:type="continuationSeparator" w:id="0">
    <w:p w14:paraId="280D25ED" w14:textId="77777777" w:rsidR="0088236B" w:rsidRDefault="0088236B" w:rsidP="004A7E65">
      <w:r>
        <w:continuationSeparator/>
      </w:r>
    </w:p>
  </w:footnote>
  <w:footnote w:id="1">
    <w:p w14:paraId="385BCCE1" w14:textId="1F976A56" w:rsidR="0C64A30B" w:rsidRDefault="0C64A30B" w:rsidP="0C64A30B">
      <w:pPr>
        <w:pStyle w:val="Allmrkusetekst"/>
      </w:pPr>
      <w:r w:rsidRPr="0C64A30B">
        <w:rPr>
          <w:rStyle w:val="Allmrkuseviide"/>
        </w:rPr>
        <w:footnoteRef/>
      </w:r>
      <w:r>
        <w:t xml:space="preserve"> </w:t>
      </w:r>
      <w:hyperlink r:id="rId1">
        <w:r w:rsidRPr="0C64A30B">
          <w:rPr>
            <w:rStyle w:val="Hperlink"/>
          </w:rPr>
          <w:t>Korteriomandi- ja korteriühistuseadus</w:t>
        </w:r>
      </w:hyperlink>
      <w:r>
        <w:t xml:space="preserve"> § 24.</w:t>
      </w:r>
    </w:p>
    <w:p w14:paraId="71ABC226" w14:textId="162BBF38" w:rsidR="0C64A30B" w:rsidRDefault="0C64A30B" w:rsidP="0C64A30B">
      <w:pPr>
        <w:pStyle w:val="Allmrkusetekst"/>
      </w:pPr>
    </w:p>
    <w:p w14:paraId="6A59CFE1" w14:textId="7B116E61" w:rsidR="0C64A30B" w:rsidRDefault="0C64A30B" w:rsidP="0C64A30B">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EAB7" w14:textId="2FE59D39" w:rsidR="00834F2C" w:rsidRDefault="00C722AE" w:rsidP="00834F2C">
    <w:pPr>
      <w:spacing w:line="360" w:lineRule="auto"/>
      <w:jc w:val="center"/>
      <w:rPr>
        <w:b/>
      </w:rPr>
    </w:pPr>
    <w:r>
      <w:rPr>
        <w:noProof/>
      </w:rPr>
      <w:drawing>
        <wp:inline distT="0" distB="0" distL="0" distR="0" wp14:anchorId="3641D2F8" wp14:editId="5A8030E1">
          <wp:extent cx="774065" cy="82994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29945"/>
                  </a:xfrm>
                  <a:prstGeom prst="rect">
                    <a:avLst/>
                  </a:prstGeom>
                  <a:noFill/>
                  <a:ln>
                    <a:noFill/>
                  </a:ln>
                </pic:spPr>
              </pic:pic>
            </a:graphicData>
          </a:graphic>
        </wp:inline>
      </w:drawing>
    </w:r>
  </w:p>
  <w:p w14:paraId="3F1F79BA" w14:textId="77777777" w:rsidR="00A22A0F" w:rsidRDefault="00A22A0F" w:rsidP="00A22A0F">
    <w:pPr>
      <w:jc w:val="center"/>
      <w:rPr>
        <w:sz w:val="36"/>
        <w:szCs w:val="36"/>
      </w:rPr>
    </w:pPr>
    <w:r w:rsidRPr="00B03D40">
      <w:rPr>
        <w:sz w:val="36"/>
        <w:szCs w:val="36"/>
      </w:rPr>
      <w:t>VILJANDI VALLAV</w:t>
    </w:r>
    <w:r w:rsidR="00592841">
      <w:rPr>
        <w:sz w:val="36"/>
        <w:szCs w:val="36"/>
      </w:rPr>
      <w:t>OLIKOGU</w:t>
    </w:r>
  </w:p>
  <w:p w14:paraId="358D990E" w14:textId="77777777" w:rsidR="006536E0" w:rsidRPr="00A3459B" w:rsidRDefault="006536E0" w:rsidP="006536E0">
    <w:pPr>
      <w:jc w:val="center"/>
      <w:rPr>
        <w:sz w:val="32"/>
        <w:szCs w:val="32"/>
      </w:rPr>
    </w:pPr>
    <w:r>
      <w:rPr>
        <w:b/>
        <w:sz w:val="32"/>
        <w:szCs w:val="32"/>
      </w:rPr>
      <w:t xml:space="preserve">M Ä </w:t>
    </w:r>
    <w:proofErr w:type="spellStart"/>
    <w:r>
      <w:rPr>
        <w:b/>
        <w:sz w:val="32"/>
        <w:szCs w:val="32"/>
      </w:rPr>
      <w:t>Ä</w:t>
    </w:r>
    <w:proofErr w:type="spellEnd"/>
    <w:r>
      <w:rPr>
        <w:b/>
        <w:sz w:val="32"/>
        <w:szCs w:val="32"/>
      </w:rPr>
      <w:t xml:space="preserve"> R U S</w:t>
    </w:r>
  </w:p>
  <w:p w14:paraId="143588AD"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311D44"/>
    <w:multiLevelType w:val="multilevel"/>
    <w:tmpl w:val="04DCB422"/>
    <w:lvl w:ilvl="0">
      <w:start w:val="2"/>
      <w:numFmt w:val="decimal"/>
      <w:lvlText w:val="(%1)"/>
      <w:lvlJc w:val="left"/>
      <w:pPr>
        <w:ind w:left="288" w:hanging="28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087C39D5"/>
    <w:multiLevelType w:val="multilevel"/>
    <w:tmpl w:val="C12AE128"/>
    <w:lvl w:ilvl="0">
      <w:start w:val="1"/>
      <w:numFmt w:val="decimal"/>
      <w:lvlText w:val="(%1)"/>
      <w:lvlJc w:val="left"/>
      <w:pPr>
        <w:ind w:left="15" w:hanging="1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093159FD"/>
    <w:multiLevelType w:val="multilevel"/>
    <w:tmpl w:val="100AC472"/>
    <w:lvl w:ilvl="0">
      <w:start w:val="1"/>
      <w:numFmt w:val="decimal"/>
      <w:lvlText w:val="(%1)"/>
      <w:lvlJc w:val="left"/>
      <w:pPr>
        <w:ind w:left="288" w:hanging="28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15:restartNumberingAfterBreak="0">
    <w:nsid w:val="0FE16064"/>
    <w:multiLevelType w:val="hybridMultilevel"/>
    <w:tmpl w:val="8EDAD284"/>
    <w:lvl w:ilvl="0" w:tplc="D6B812DA">
      <w:start w:val="1"/>
      <w:numFmt w:val="decimal"/>
      <w:lvlText w:val="(%1)"/>
      <w:lvlJc w:val="left"/>
      <w:pPr>
        <w:ind w:left="365" w:hanging="360"/>
      </w:pPr>
      <w:rPr>
        <w:rFonts w:hint="default"/>
      </w:rPr>
    </w:lvl>
    <w:lvl w:ilvl="1" w:tplc="04250019" w:tentative="1">
      <w:start w:val="1"/>
      <w:numFmt w:val="lowerLetter"/>
      <w:lvlText w:val="%2."/>
      <w:lvlJc w:val="left"/>
      <w:pPr>
        <w:ind w:left="1085" w:hanging="360"/>
      </w:pPr>
    </w:lvl>
    <w:lvl w:ilvl="2" w:tplc="0425001B" w:tentative="1">
      <w:start w:val="1"/>
      <w:numFmt w:val="lowerRoman"/>
      <w:lvlText w:val="%3."/>
      <w:lvlJc w:val="right"/>
      <w:pPr>
        <w:ind w:left="1805" w:hanging="180"/>
      </w:pPr>
    </w:lvl>
    <w:lvl w:ilvl="3" w:tplc="0425000F" w:tentative="1">
      <w:start w:val="1"/>
      <w:numFmt w:val="decimal"/>
      <w:lvlText w:val="%4."/>
      <w:lvlJc w:val="left"/>
      <w:pPr>
        <w:ind w:left="2525" w:hanging="360"/>
      </w:pPr>
    </w:lvl>
    <w:lvl w:ilvl="4" w:tplc="04250019" w:tentative="1">
      <w:start w:val="1"/>
      <w:numFmt w:val="lowerLetter"/>
      <w:lvlText w:val="%5."/>
      <w:lvlJc w:val="left"/>
      <w:pPr>
        <w:ind w:left="3245" w:hanging="360"/>
      </w:pPr>
    </w:lvl>
    <w:lvl w:ilvl="5" w:tplc="0425001B" w:tentative="1">
      <w:start w:val="1"/>
      <w:numFmt w:val="lowerRoman"/>
      <w:lvlText w:val="%6."/>
      <w:lvlJc w:val="right"/>
      <w:pPr>
        <w:ind w:left="3965" w:hanging="180"/>
      </w:pPr>
    </w:lvl>
    <w:lvl w:ilvl="6" w:tplc="0425000F" w:tentative="1">
      <w:start w:val="1"/>
      <w:numFmt w:val="decimal"/>
      <w:lvlText w:val="%7."/>
      <w:lvlJc w:val="left"/>
      <w:pPr>
        <w:ind w:left="4685" w:hanging="360"/>
      </w:pPr>
    </w:lvl>
    <w:lvl w:ilvl="7" w:tplc="04250019" w:tentative="1">
      <w:start w:val="1"/>
      <w:numFmt w:val="lowerLetter"/>
      <w:lvlText w:val="%8."/>
      <w:lvlJc w:val="left"/>
      <w:pPr>
        <w:ind w:left="5405" w:hanging="360"/>
      </w:pPr>
    </w:lvl>
    <w:lvl w:ilvl="8" w:tplc="0425001B" w:tentative="1">
      <w:start w:val="1"/>
      <w:numFmt w:val="lowerRoman"/>
      <w:lvlText w:val="%9."/>
      <w:lvlJc w:val="right"/>
      <w:pPr>
        <w:ind w:left="6125" w:hanging="180"/>
      </w:pPr>
    </w:lvl>
  </w:abstractNum>
  <w:abstractNum w:abstractNumId="5" w15:restartNumberingAfterBreak="0">
    <w:nsid w:val="11046E34"/>
    <w:multiLevelType w:val="multilevel"/>
    <w:tmpl w:val="FD60E8AC"/>
    <w:lvl w:ilvl="0">
      <w:start w:val="1"/>
      <w:numFmt w:val="decimal"/>
      <w:lvlText w:val="(%1)"/>
      <w:lvlJc w:val="left"/>
      <w:pPr>
        <w:ind w:left="15" w:hanging="1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196C09B0"/>
    <w:multiLevelType w:val="multilevel"/>
    <w:tmpl w:val="9574321C"/>
    <w:lvl w:ilvl="0">
      <w:start w:val="2"/>
      <w:numFmt w:val="decimal"/>
      <w:lvlText w:val="%1)"/>
      <w:lvlJc w:val="left"/>
      <w:pPr>
        <w:ind w:left="272" w:hanging="27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1C0E0BF5"/>
    <w:multiLevelType w:val="multilevel"/>
    <w:tmpl w:val="EA0C8CF0"/>
    <w:lvl w:ilvl="0">
      <w:start w:val="1"/>
      <w:numFmt w:val="decimal"/>
      <w:lvlText w:val="(%1)"/>
      <w:lvlJc w:val="left"/>
      <w:pPr>
        <w:ind w:left="288" w:hanging="28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 w15:restartNumberingAfterBreak="0">
    <w:nsid w:val="1D8F2166"/>
    <w:multiLevelType w:val="hybridMultilevel"/>
    <w:tmpl w:val="EDBE58BC"/>
    <w:lvl w:ilvl="0" w:tplc="765045D6">
      <w:start w:val="1"/>
      <w:numFmt w:val="decimal"/>
      <w:lvlText w:val="%1)"/>
      <w:lvlJc w:val="left"/>
      <w:pPr>
        <w:ind w:left="1020" w:hanging="360"/>
      </w:pPr>
    </w:lvl>
    <w:lvl w:ilvl="1" w:tplc="7B1C5526">
      <w:start w:val="1"/>
      <w:numFmt w:val="decimal"/>
      <w:lvlText w:val="%2)"/>
      <w:lvlJc w:val="left"/>
      <w:pPr>
        <w:ind w:left="1020" w:hanging="360"/>
      </w:pPr>
    </w:lvl>
    <w:lvl w:ilvl="2" w:tplc="02DC257E">
      <w:start w:val="1"/>
      <w:numFmt w:val="decimal"/>
      <w:lvlText w:val="%3)"/>
      <w:lvlJc w:val="left"/>
      <w:pPr>
        <w:ind w:left="1020" w:hanging="360"/>
      </w:pPr>
    </w:lvl>
    <w:lvl w:ilvl="3" w:tplc="9FA4E0A4">
      <w:start w:val="1"/>
      <w:numFmt w:val="decimal"/>
      <w:lvlText w:val="%4)"/>
      <w:lvlJc w:val="left"/>
      <w:pPr>
        <w:ind w:left="1020" w:hanging="360"/>
      </w:pPr>
    </w:lvl>
    <w:lvl w:ilvl="4" w:tplc="9A58A454">
      <w:start w:val="1"/>
      <w:numFmt w:val="decimal"/>
      <w:lvlText w:val="%5)"/>
      <w:lvlJc w:val="left"/>
      <w:pPr>
        <w:ind w:left="1020" w:hanging="360"/>
      </w:pPr>
    </w:lvl>
    <w:lvl w:ilvl="5" w:tplc="A9129DA0">
      <w:start w:val="1"/>
      <w:numFmt w:val="decimal"/>
      <w:lvlText w:val="%6)"/>
      <w:lvlJc w:val="left"/>
      <w:pPr>
        <w:ind w:left="1020" w:hanging="360"/>
      </w:pPr>
    </w:lvl>
    <w:lvl w:ilvl="6" w:tplc="8A626B36">
      <w:start w:val="1"/>
      <w:numFmt w:val="decimal"/>
      <w:lvlText w:val="%7)"/>
      <w:lvlJc w:val="left"/>
      <w:pPr>
        <w:ind w:left="1020" w:hanging="360"/>
      </w:pPr>
    </w:lvl>
    <w:lvl w:ilvl="7" w:tplc="5B8437D8">
      <w:start w:val="1"/>
      <w:numFmt w:val="decimal"/>
      <w:lvlText w:val="%8)"/>
      <w:lvlJc w:val="left"/>
      <w:pPr>
        <w:ind w:left="1020" w:hanging="360"/>
      </w:pPr>
    </w:lvl>
    <w:lvl w:ilvl="8" w:tplc="BAC81640">
      <w:start w:val="1"/>
      <w:numFmt w:val="decimal"/>
      <w:lvlText w:val="%9)"/>
      <w:lvlJc w:val="left"/>
      <w:pPr>
        <w:ind w:left="1020" w:hanging="360"/>
      </w:pPr>
    </w:lvl>
  </w:abstractNum>
  <w:abstractNum w:abstractNumId="9"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795102"/>
    <w:multiLevelType w:val="hybridMultilevel"/>
    <w:tmpl w:val="6694AC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57D12C90"/>
    <w:multiLevelType w:val="multilevel"/>
    <w:tmpl w:val="8A9C2410"/>
    <w:lvl w:ilvl="0">
      <w:start w:val="1"/>
      <w:numFmt w:val="decimal"/>
      <w:lvlText w:val="%1)"/>
      <w:lvlJc w:val="left"/>
      <w:pPr>
        <w:ind w:left="272" w:hanging="27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 w15:restartNumberingAfterBreak="0">
    <w:nsid w:val="637E2C42"/>
    <w:multiLevelType w:val="multilevel"/>
    <w:tmpl w:val="41B888F4"/>
    <w:lvl w:ilvl="0">
      <w:start w:val="1"/>
      <w:numFmt w:val="decimal"/>
      <w:lvlText w:val="(%1)"/>
      <w:lvlJc w:val="left"/>
      <w:pPr>
        <w:ind w:left="15" w:hanging="1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5" w15:restartNumberingAfterBreak="0">
    <w:nsid w:val="67BC6E46"/>
    <w:multiLevelType w:val="hybridMultilevel"/>
    <w:tmpl w:val="7F4AC4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2A37FA"/>
    <w:multiLevelType w:val="multilevel"/>
    <w:tmpl w:val="51BE683C"/>
    <w:lvl w:ilvl="0">
      <w:start w:val="1"/>
      <w:numFmt w:val="decimal"/>
      <w:lvlText w:val="(%1)"/>
      <w:lvlJc w:val="left"/>
      <w:pPr>
        <w:ind w:left="288" w:hanging="28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73415386">
    <w:abstractNumId w:val="9"/>
  </w:num>
  <w:num w:numId="2" w16cid:durableId="306588271">
    <w:abstractNumId w:val="0"/>
  </w:num>
  <w:num w:numId="3" w16cid:durableId="1947275779">
    <w:abstractNumId w:val="18"/>
  </w:num>
  <w:num w:numId="4" w16cid:durableId="1406605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936068">
    <w:abstractNumId w:val="17"/>
  </w:num>
  <w:num w:numId="6" w16cid:durableId="1138255468">
    <w:abstractNumId w:val="17"/>
    <w:lvlOverride w:ilvl="0">
      <w:startOverride w:val="1"/>
    </w:lvlOverride>
    <w:lvlOverride w:ilvl="1">
      <w:startOverride w:val="5"/>
    </w:lvlOverride>
  </w:num>
  <w:num w:numId="7" w16cid:durableId="1938559725">
    <w:abstractNumId w:val="17"/>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78800692">
    <w:abstractNumId w:val="10"/>
  </w:num>
  <w:num w:numId="9" w16cid:durableId="1547567697">
    <w:abstractNumId w:val="16"/>
  </w:num>
  <w:num w:numId="10" w16cid:durableId="1374690696">
    <w:abstractNumId w:val="15"/>
  </w:num>
  <w:num w:numId="11" w16cid:durableId="1684622106">
    <w:abstractNumId w:val="17"/>
  </w:num>
  <w:num w:numId="12" w16cid:durableId="1699507769">
    <w:abstractNumId w:val="17"/>
    <w:lvlOverride w:ilvl="0">
      <w:startOverride w:val="1"/>
    </w:lvlOverride>
    <w:lvlOverride w:ilvl="1">
      <w:startOverride w:val="1"/>
    </w:lvlOverride>
    <w:lvlOverride w:ilvl="2">
      <w:startOverride w:val="1"/>
    </w:lvlOverride>
  </w:num>
  <w:num w:numId="13" w16cid:durableId="631985596">
    <w:abstractNumId w:val="17"/>
  </w:num>
  <w:num w:numId="14" w16cid:durableId="1191457724">
    <w:abstractNumId w:val="17"/>
  </w:num>
  <w:num w:numId="15" w16cid:durableId="578753233">
    <w:abstractNumId w:val="2"/>
  </w:num>
  <w:num w:numId="16" w16cid:durableId="1884705939">
    <w:abstractNumId w:val="6"/>
  </w:num>
  <w:num w:numId="17" w16cid:durableId="1496216138">
    <w:abstractNumId w:val="17"/>
  </w:num>
  <w:num w:numId="18" w16cid:durableId="2031564013">
    <w:abstractNumId w:val="17"/>
  </w:num>
  <w:num w:numId="19" w16cid:durableId="1263227634">
    <w:abstractNumId w:val="13"/>
  </w:num>
  <w:num w:numId="20" w16cid:durableId="582305030">
    <w:abstractNumId w:val="1"/>
  </w:num>
  <w:num w:numId="21" w16cid:durableId="1203132768">
    <w:abstractNumId w:val="4"/>
  </w:num>
  <w:num w:numId="22" w16cid:durableId="1140462535">
    <w:abstractNumId w:val="11"/>
  </w:num>
  <w:num w:numId="23" w16cid:durableId="1649287751">
    <w:abstractNumId w:val="7"/>
  </w:num>
  <w:num w:numId="24" w16cid:durableId="2118986403">
    <w:abstractNumId w:val="8"/>
  </w:num>
  <w:num w:numId="25" w16cid:durableId="1763456566">
    <w:abstractNumId w:val="5"/>
  </w:num>
  <w:num w:numId="26" w16cid:durableId="712732065">
    <w:abstractNumId w:val="14"/>
  </w:num>
  <w:num w:numId="27" w16cid:durableId="1274701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5C86"/>
    <w:rsid w:val="000066C3"/>
    <w:rsid w:val="0000760B"/>
    <w:rsid w:val="00013E81"/>
    <w:rsid w:val="00015EEA"/>
    <w:rsid w:val="000160EC"/>
    <w:rsid w:val="00022679"/>
    <w:rsid w:val="00022EF8"/>
    <w:rsid w:val="00022F6E"/>
    <w:rsid w:val="000241B0"/>
    <w:rsid w:val="000264B9"/>
    <w:rsid w:val="000268B5"/>
    <w:rsid w:val="00026AD2"/>
    <w:rsid w:val="00031B8E"/>
    <w:rsid w:val="000360AE"/>
    <w:rsid w:val="00036DA0"/>
    <w:rsid w:val="00046008"/>
    <w:rsid w:val="000462CF"/>
    <w:rsid w:val="0005438A"/>
    <w:rsid w:val="00061FB0"/>
    <w:rsid w:val="000673ED"/>
    <w:rsid w:val="0007143A"/>
    <w:rsid w:val="00071750"/>
    <w:rsid w:val="00071966"/>
    <w:rsid w:val="00075EB3"/>
    <w:rsid w:val="000779AF"/>
    <w:rsid w:val="0008573A"/>
    <w:rsid w:val="00086C68"/>
    <w:rsid w:val="00087039"/>
    <w:rsid w:val="00087AD5"/>
    <w:rsid w:val="00091D52"/>
    <w:rsid w:val="00092FF2"/>
    <w:rsid w:val="00096F14"/>
    <w:rsid w:val="000A424C"/>
    <w:rsid w:val="000B038E"/>
    <w:rsid w:val="000C3665"/>
    <w:rsid w:val="000C4CE5"/>
    <w:rsid w:val="000D4D84"/>
    <w:rsid w:val="000D610F"/>
    <w:rsid w:val="000E2F82"/>
    <w:rsid w:val="000E7940"/>
    <w:rsid w:val="000F4FA6"/>
    <w:rsid w:val="000F5290"/>
    <w:rsid w:val="000F6EED"/>
    <w:rsid w:val="0010126C"/>
    <w:rsid w:val="00105373"/>
    <w:rsid w:val="00105976"/>
    <w:rsid w:val="00105B3E"/>
    <w:rsid w:val="00106507"/>
    <w:rsid w:val="0011127C"/>
    <w:rsid w:val="00111331"/>
    <w:rsid w:val="00111B01"/>
    <w:rsid w:val="00115B6C"/>
    <w:rsid w:val="00121248"/>
    <w:rsid w:val="001233A6"/>
    <w:rsid w:val="00125B13"/>
    <w:rsid w:val="0013299C"/>
    <w:rsid w:val="00135ECE"/>
    <w:rsid w:val="00144BED"/>
    <w:rsid w:val="00151303"/>
    <w:rsid w:val="00152D5A"/>
    <w:rsid w:val="00152F68"/>
    <w:rsid w:val="00164F43"/>
    <w:rsid w:val="00182197"/>
    <w:rsid w:val="001979AF"/>
    <w:rsid w:val="001A3A20"/>
    <w:rsid w:val="001A5048"/>
    <w:rsid w:val="001A6376"/>
    <w:rsid w:val="001A6C37"/>
    <w:rsid w:val="001B1060"/>
    <w:rsid w:val="001B1B12"/>
    <w:rsid w:val="001B2705"/>
    <w:rsid w:val="001B4075"/>
    <w:rsid w:val="001B4C35"/>
    <w:rsid w:val="001B6777"/>
    <w:rsid w:val="001B6853"/>
    <w:rsid w:val="001C088C"/>
    <w:rsid w:val="001C4CE5"/>
    <w:rsid w:val="001C4F73"/>
    <w:rsid w:val="001D3E57"/>
    <w:rsid w:val="001D65CD"/>
    <w:rsid w:val="001E4F98"/>
    <w:rsid w:val="001F02AA"/>
    <w:rsid w:val="001F0464"/>
    <w:rsid w:val="00205F80"/>
    <w:rsid w:val="00211260"/>
    <w:rsid w:val="002125A8"/>
    <w:rsid w:val="0021434F"/>
    <w:rsid w:val="00215CCB"/>
    <w:rsid w:val="00217C7F"/>
    <w:rsid w:val="00225322"/>
    <w:rsid w:val="00232DE8"/>
    <w:rsid w:val="00233570"/>
    <w:rsid w:val="00234C6D"/>
    <w:rsid w:val="002375A4"/>
    <w:rsid w:val="00243182"/>
    <w:rsid w:val="002524E8"/>
    <w:rsid w:val="00261289"/>
    <w:rsid w:val="0026657C"/>
    <w:rsid w:val="002668DC"/>
    <w:rsid w:val="00266E78"/>
    <w:rsid w:val="0027022E"/>
    <w:rsid w:val="00270BDB"/>
    <w:rsid w:val="00272822"/>
    <w:rsid w:val="00274ADB"/>
    <w:rsid w:val="0027666F"/>
    <w:rsid w:val="00280DE9"/>
    <w:rsid w:val="0028112A"/>
    <w:rsid w:val="002A1CDD"/>
    <w:rsid w:val="002B66BA"/>
    <w:rsid w:val="002C60B6"/>
    <w:rsid w:val="002D06D8"/>
    <w:rsid w:val="002D1025"/>
    <w:rsid w:val="002D1A11"/>
    <w:rsid w:val="002D5143"/>
    <w:rsid w:val="002D68C6"/>
    <w:rsid w:val="002E6A41"/>
    <w:rsid w:val="002F40AA"/>
    <w:rsid w:val="002F50E7"/>
    <w:rsid w:val="002F532F"/>
    <w:rsid w:val="00302771"/>
    <w:rsid w:val="003048DF"/>
    <w:rsid w:val="0030778B"/>
    <w:rsid w:val="003102E2"/>
    <w:rsid w:val="00310AAB"/>
    <w:rsid w:val="0032104E"/>
    <w:rsid w:val="00324F79"/>
    <w:rsid w:val="0033080F"/>
    <w:rsid w:val="003315D0"/>
    <w:rsid w:val="0033357A"/>
    <w:rsid w:val="00333DAE"/>
    <w:rsid w:val="00336392"/>
    <w:rsid w:val="00345CA7"/>
    <w:rsid w:val="00353B3C"/>
    <w:rsid w:val="00355EA2"/>
    <w:rsid w:val="003622BB"/>
    <w:rsid w:val="003704A6"/>
    <w:rsid w:val="00371327"/>
    <w:rsid w:val="00373C39"/>
    <w:rsid w:val="00381F1A"/>
    <w:rsid w:val="003822AA"/>
    <w:rsid w:val="003935E2"/>
    <w:rsid w:val="00395B69"/>
    <w:rsid w:val="0039605A"/>
    <w:rsid w:val="003A08E5"/>
    <w:rsid w:val="003B06EF"/>
    <w:rsid w:val="003B0D38"/>
    <w:rsid w:val="003B2F2E"/>
    <w:rsid w:val="003D6E28"/>
    <w:rsid w:val="003E21D8"/>
    <w:rsid w:val="003E3DDD"/>
    <w:rsid w:val="003F479D"/>
    <w:rsid w:val="003F5C11"/>
    <w:rsid w:val="0041482E"/>
    <w:rsid w:val="00416406"/>
    <w:rsid w:val="00422672"/>
    <w:rsid w:val="004235E0"/>
    <w:rsid w:val="00424CC4"/>
    <w:rsid w:val="00424F9D"/>
    <w:rsid w:val="0042771F"/>
    <w:rsid w:val="004278F6"/>
    <w:rsid w:val="004309BE"/>
    <w:rsid w:val="00441921"/>
    <w:rsid w:val="0045166E"/>
    <w:rsid w:val="00456C0D"/>
    <w:rsid w:val="0046705E"/>
    <w:rsid w:val="0047680D"/>
    <w:rsid w:val="00490C35"/>
    <w:rsid w:val="004A54A2"/>
    <w:rsid w:val="004A7E65"/>
    <w:rsid w:val="004B22D4"/>
    <w:rsid w:val="004C1138"/>
    <w:rsid w:val="004C16C0"/>
    <w:rsid w:val="004C2599"/>
    <w:rsid w:val="004D2060"/>
    <w:rsid w:val="004E2B80"/>
    <w:rsid w:val="004F1030"/>
    <w:rsid w:val="004F2896"/>
    <w:rsid w:val="004F4D62"/>
    <w:rsid w:val="00502267"/>
    <w:rsid w:val="00505A66"/>
    <w:rsid w:val="00506758"/>
    <w:rsid w:val="00506E92"/>
    <w:rsid w:val="005100C2"/>
    <w:rsid w:val="00513C87"/>
    <w:rsid w:val="005163D7"/>
    <w:rsid w:val="00520518"/>
    <w:rsid w:val="0052109E"/>
    <w:rsid w:val="00521557"/>
    <w:rsid w:val="00530014"/>
    <w:rsid w:val="005315E9"/>
    <w:rsid w:val="00531616"/>
    <w:rsid w:val="0054247C"/>
    <w:rsid w:val="005541DA"/>
    <w:rsid w:val="005548F1"/>
    <w:rsid w:val="0056179B"/>
    <w:rsid w:val="00562424"/>
    <w:rsid w:val="005639A1"/>
    <w:rsid w:val="005708FD"/>
    <w:rsid w:val="00576919"/>
    <w:rsid w:val="00576D88"/>
    <w:rsid w:val="0058101A"/>
    <w:rsid w:val="0058190E"/>
    <w:rsid w:val="0058541C"/>
    <w:rsid w:val="00590431"/>
    <w:rsid w:val="00592841"/>
    <w:rsid w:val="005944CC"/>
    <w:rsid w:val="005A1E14"/>
    <w:rsid w:val="005C2B2A"/>
    <w:rsid w:val="005C482C"/>
    <w:rsid w:val="005D4C4A"/>
    <w:rsid w:val="005D6E66"/>
    <w:rsid w:val="005E1028"/>
    <w:rsid w:val="005E1A08"/>
    <w:rsid w:val="005E3FA7"/>
    <w:rsid w:val="005E43AD"/>
    <w:rsid w:val="005E5DFD"/>
    <w:rsid w:val="005E7B82"/>
    <w:rsid w:val="0060087B"/>
    <w:rsid w:val="0060298B"/>
    <w:rsid w:val="00604E7C"/>
    <w:rsid w:val="006056C6"/>
    <w:rsid w:val="006142F9"/>
    <w:rsid w:val="00614442"/>
    <w:rsid w:val="0063034D"/>
    <w:rsid w:val="00630C77"/>
    <w:rsid w:val="006328BB"/>
    <w:rsid w:val="0063467B"/>
    <w:rsid w:val="006378C3"/>
    <w:rsid w:val="006402E3"/>
    <w:rsid w:val="00642BB6"/>
    <w:rsid w:val="00645F8E"/>
    <w:rsid w:val="0065041E"/>
    <w:rsid w:val="00651F1E"/>
    <w:rsid w:val="006533FF"/>
    <w:rsid w:val="0065365F"/>
    <w:rsid w:val="006536E0"/>
    <w:rsid w:val="00666C8F"/>
    <w:rsid w:val="00675CA6"/>
    <w:rsid w:val="00683BAE"/>
    <w:rsid w:val="006A6351"/>
    <w:rsid w:val="006A6F64"/>
    <w:rsid w:val="006B3D9A"/>
    <w:rsid w:val="006B44F3"/>
    <w:rsid w:val="006C29E2"/>
    <w:rsid w:val="006C42AF"/>
    <w:rsid w:val="006C47CB"/>
    <w:rsid w:val="006C5C6E"/>
    <w:rsid w:val="006D16F6"/>
    <w:rsid w:val="006D4139"/>
    <w:rsid w:val="006D4191"/>
    <w:rsid w:val="006D6CEA"/>
    <w:rsid w:val="006D714B"/>
    <w:rsid w:val="006E272E"/>
    <w:rsid w:val="006E47DA"/>
    <w:rsid w:val="006E655A"/>
    <w:rsid w:val="007107A9"/>
    <w:rsid w:val="007144A0"/>
    <w:rsid w:val="0071468B"/>
    <w:rsid w:val="007267A8"/>
    <w:rsid w:val="00733ECC"/>
    <w:rsid w:val="00737948"/>
    <w:rsid w:val="00740A45"/>
    <w:rsid w:val="00742151"/>
    <w:rsid w:val="00742A5D"/>
    <w:rsid w:val="0076038F"/>
    <w:rsid w:val="00762020"/>
    <w:rsid w:val="00765F2B"/>
    <w:rsid w:val="007717A1"/>
    <w:rsid w:val="0078494B"/>
    <w:rsid w:val="007862E9"/>
    <w:rsid w:val="00786DEA"/>
    <w:rsid w:val="007901DE"/>
    <w:rsid w:val="00794C69"/>
    <w:rsid w:val="007967FF"/>
    <w:rsid w:val="007973C7"/>
    <w:rsid w:val="007A43BE"/>
    <w:rsid w:val="007A6086"/>
    <w:rsid w:val="007A66C0"/>
    <w:rsid w:val="007B3161"/>
    <w:rsid w:val="007C2D57"/>
    <w:rsid w:val="007C4225"/>
    <w:rsid w:val="007C6912"/>
    <w:rsid w:val="007C6A6D"/>
    <w:rsid w:val="007D6AD5"/>
    <w:rsid w:val="007D7441"/>
    <w:rsid w:val="007E4C7C"/>
    <w:rsid w:val="007F0DD3"/>
    <w:rsid w:val="007F5925"/>
    <w:rsid w:val="007F7649"/>
    <w:rsid w:val="00811BF5"/>
    <w:rsid w:val="008126CA"/>
    <w:rsid w:val="00824684"/>
    <w:rsid w:val="0083452C"/>
    <w:rsid w:val="00834A93"/>
    <w:rsid w:val="00834F2C"/>
    <w:rsid w:val="008361FB"/>
    <w:rsid w:val="00836F73"/>
    <w:rsid w:val="008554EC"/>
    <w:rsid w:val="00855970"/>
    <w:rsid w:val="00861BD8"/>
    <w:rsid w:val="0087146B"/>
    <w:rsid w:val="00872D59"/>
    <w:rsid w:val="00875253"/>
    <w:rsid w:val="00875DED"/>
    <w:rsid w:val="0088236B"/>
    <w:rsid w:val="008825BF"/>
    <w:rsid w:val="00883157"/>
    <w:rsid w:val="008836E7"/>
    <w:rsid w:val="00886107"/>
    <w:rsid w:val="00886B28"/>
    <w:rsid w:val="0088755C"/>
    <w:rsid w:val="00890803"/>
    <w:rsid w:val="008929B1"/>
    <w:rsid w:val="00896A4C"/>
    <w:rsid w:val="00897BB5"/>
    <w:rsid w:val="008A2B20"/>
    <w:rsid w:val="008A647B"/>
    <w:rsid w:val="008A725F"/>
    <w:rsid w:val="008B00E6"/>
    <w:rsid w:val="008B226A"/>
    <w:rsid w:val="008B2303"/>
    <w:rsid w:val="008B3444"/>
    <w:rsid w:val="008C4F8F"/>
    <w:rsid w:val="008C7CF8"/>
    <w:rsid w:val="008D472F"/>
    <w:rsid w:val="008D6D3A"/>
    <w:rsid w:val="008E2E36"/>
    <w:rsid w:val="008E648E"/>
    <w:rsid w:val="008E72B7"/>
    <w:rsid w:val="008F2D83"/>
    <w:rsid w:val="008F37F1"/>
    <w:rsid w:val="0090174E"/>
    <w:rsid w:val="0090338B"/>
    <w:rsid w:val="00903945"/>
    <w:rsid w:val="009132EC"/>
    <w:rsid w:val="00922300"/>
    <w:rsid w:val="00922579"/>
    <w:rsid w:val="00924318"/>
    <w:rsid w:val="00927B31"/>
    <w:rsid w:val="00930755"/>
    <w:rsid w:val="00931F97"/>
    <w:rsid w:val="00933602"/>
    <w:rsid w:val="00945E00"/>
    <w:rsid w:val="00947BEA"/>
    <w:rsid w:val="0095705F"/>
    <w:rsid w:val="00967534"/>
    <w:rsid w:val="009715E5"/>
    <w:rsid w:val="00982B02"/>
    <w:rsid w:val="009A17E5"/>
    <w:rsid w:val="009B1E0A"/>
    <w:rsid w:val="009B7611"/>
    <w:rsid w:val="009C0DCD"/>
    <w:rsid w:val="009C148F"/>
    <w:rsid w:val="009C49FA"/>
    <w:rsid w:val="009C4C7A"/>
    <w:rsid w:val="009C7C57"/>
    <w:rsid w:val="009D2626"/>
    <w:rsid w:val="009D3089"/>
    <w:rsid w:val="009D5972"/>
    <w:rsid w:val="009D5ABD"/>
    <w:rsid w:val="009E2F72"/>
    <w:rsid w:val="009E370A"/>
    <w:rsid w:val="009E58A0"/>
    <w:rsid w:val="009E7E93"/>
    <w:rsid w:val="009F1C14"/>
    <w:rsid w:val="009F5F54"/>
    <w:rsid w:val="00A03171"/>
    <w:rsid w:val="00A0376F"/>
    <w:rsid w:val="00A05004"/>
    <w:rsid w:val="00A06120"/>
    <w:rsid w:val="00A15006"/>
    <w:rsid w:val="00A21B20"/>
    <w:rsid w:val="00A22A0F"/>
    <w:rsid w:val="00A22D81"/>
    <w:rsid w:val="00A24587"/>
    <w:rsid w:val="00A245C0"/>
    <w:rsid w:val="00A24ED0"/>
    <w:rsid w:val="00A26529"/>
    <w:rsid w:val="00A3340E"/>
    <w:rsid w:val="00A33FC7"/>
    <w:rsid w:val="00A355AD"/>
    <w:rsid w:val="00A403CE"/>
    <w:rsid w:val="00A41881"/>
    <w:rsid w:val="00A57800"/>
    <w:rsid w:val="00A61E67"/>
    <w:rsid w:val="00A6334F"/>
    <w:rsid w:val="00A63FDF"/>
    <w:rsid w:val="00A676DF"/>
    <w:rsid w:val="00A67E65"/>
    <w:rsid w:val="00A71917"/>
    <w:rsid w:val="00A80219"/>
    <w:rsid w:val="00A81E43"/>
    <w:rsid w:val="00A8230E"/>
    <w:rsid w:val="00A9126D"/>
    <w:rsid w:val="00A946CC"/>
    <w:rsid w:val="00A975DC"/>
    <w:rsid w:val="00A97C8C"/>
    <w:rsid w:val="00AA002D"/>
    <w:rsid w:val="00AA120D"/>
    <w:rsid w:val="00AB13DF"/>
    <w:rsid w:val="00AB1A7B"/>
    <w:rsid w:val="00AB3E91"/>
    <w:rsid w:val="00AB403A"/>
    <w:rsid w:val="00AB4DB6"/>
    <w:rsid w:val="00AC0F10"/>
    <w:rsid w:val="00AC3BD7"/>
    <w:rsid w:val="00AD1311"/>
    <w:rsid w:val="00AD467E"/>
    <w:rsid w:val="00AD5014"/>
    <w:rsid w:val="00AE0C7B"/>
    <w:rsid w:val="00AE2D10"/>
    <w:rsid w:val="00AF0AF0"/>
    <w:rsid w:val="00AF3037"/>
    <w:rsid w:val="00B00552"/>
    <w:rsid w:val="00B01239"/>
    <w:rsid w:val="00B01A56"/>
    <w:rsid w:val="00B03D40"/>
    <w:rsid w:val="00B075D5"/>
    <w:rsid w:val="00B07FDA"/>
    <w:rsid w:val="00B15908"/>
    <w:rsid w:val="00B257DC"/>
    <w:rsid w:val="00B269A3"/>
    <w:rsid w:val="00B3022A"/>
    <w:rsid w:val="00B3503D"/>
    <w:rsid w:val="00B35AC3"/>
    <w:rsid w:val="00B36A0B"/>
    <w:rsid w:val="00B3712E"/>
    <w:rsid w:val="00B460D9"/>
    <w:rsid w:val="00B5666B"/>
    <w:rsid w:val="00B56D51"/>
    <w:rsid w:val="00B60218"/>
    <w:rsid w:val="00B65CA9"/>
    <w:rsid w:val="00B66943"/>
    <w:rsid w:val="00B73CC5"/>
    <w:rsid w:val="00B73CF7"/>
    <w:rsid w:val="00B81F1D"/>
    <w:rsid w:val="00B91082"/>
    <w:rsid w:val="00B95E5B"/>
    <w:rsid w:val="00B969C8"/>
    <w:rsid w:val="00BA3517"/>
    <w:rsid w:val="00BB4E44"/>
    <w:rsid w:val="00BB5508"/>
    <w:rsid w:val="00BC42B4"/>
    <w:rsid w:val="00BC5BCB"/>
    <w:rsid w:val="00BC5CAD"/>
    <w:rsid w:val="00BD2626"/>
    <w:rsid w:val="00BD4596"/>
    <w:rsid w:val="00BD4BFF"/>
    <w:rsid w:val="00BD73A5"/>
    <w:rsid w:val="00BE6DBC"/>
    <w:rsid w:val="00BF24E9"/>
    <w:rsid w:val="00BF6B89"/>
    <w:rsid w:val="00BF7339"/>
    <w:rsid w:val="00C01DE7"/>
    <w:rsid w:val="00C02854"/>
    <w:rsid w:val="00C0387C"/>
    <w:rsid w:val="00C06782"/>
    <w:rsid w:val="00C10581"/>
    <w:rsid w:val="00C17D54"/>
    <w:rsid w:val="00C2710F"/>
    <w:rsid w:val="00C314A9"/>
    <w:rsid w:val="00C436E6"/>
    <w:rsid w:val="00C461C3"/>
    <w:rsid w:val="00C51772"/>
    <w:rsid w:val="00C5506E"/>
    <w:rsid w:val="00C57032"/>
    <w:rsid w:val="00C639C0"/>
    <w:rsid w:val="00C65ADA"/>
    <w:rsid w:val="00C66F32"/>
    <w:rsid w:val="00C722AE"/>
    <w:rsid w:val="00C761D4"/>
    <w:rsid w:val="00C76326"/>
    <w:rsid w:val="00C77B13"/>
    <w:rsid w:val="00C936A2"/>
    <w:rsid w:val="00C9584C"/>
    <w:rsid w:val="00C96CB3"/>
    <w:rsid w:val="00CA2096"/>
    <w:rsid w:val="00CA2DD1"/>
    <w:rsid w:val="00CA51D0"/>
    <w:rsid w:val="00CB2ECB"/>
    <w:rsid w:val="00CC2669"/>
    <w:rsid w:val="00CC5E89"/>
    <w:rsid w:val="00CD09F0"/>
    <w:rsid w:val="00CE19BF"/>
    <w:rsid w:val="00CE5BE5"/>
    <w:rsid w:val="00CE62C3"/>
    <w:rsid w:val="00CE6D41"/>
    <w:rsid w:val="00CF77C9"/>
    <w:rsid w:val="00D050D1"/>
    <w:rsid w:val="00D0770F"/>
    <w:rsid w:val="00D22347"/>
    <w:rsid w:val="00D26615"/>
    <w:rsid w:val="00D36756"/>
    <w:rsid w:val="00D36BB6"/>
    <w:rsid w:val="00D4119A"/>
    <w:rsid w:val="00D41992"/>
    <w:rsid w:val="00D4544E"/>
    <w:rsid w:val="00D55D96"/>
    <w:rsid w:val="00D6349C"/>
    <w:rsid w:val="00D66B0F"/>
    <w:rsid w:val="00D7430E"/>
    <w:rsid w:val="00D80969"/>
    <w:rsid w:val="00D83E09"/>
    <w:rsid w:val="00D875B5"/>
    <w:rsid w:val="00D913DD"/>
    <w:rsid w:val="00D93F8D"/>
    <w:rsid w:val="00D96FB8"/>
    <w:rsid w:val="00DA3D86"/>
    <w:rsid w:val="00DA3F00"/>
    <w:rsid w:val="00DA5FAB"/>
    <w:rsid w:val="00DB01DD"/>
    <w:rsid w:val="00DB3340"/>
    <w:rsid w:val="00DB438A"/>
    <w:rsid w:val="00DC2425"/>
    <w:rsid w:val="00DD134C"/>
    <w:rsid w:val="00DD3EB2"/>
    <w:rsid w:val="00DD4EEE"/>
    <w:rsid w:val="00DF083D"/>
    <w:rsid w:val="00DF0A0B"/>
    <w:rsid w:val="00DF34AB"/>
    <w:rsid w:val="00DF4739"/>
    <w:rsid w:val="00DF6146"/>
    <w:rsid w:val="00E05554"/>
    <w:rsid w:val="00E10180"/>
    <w:rsid w:val="00E22E32"/>
    <w:rsid w:val="00E25027"/>
    <w:rsid w:val="00E32102"/>
    <w:rsid w:val="00E32138"/>
    <w:rsid w:val="00E34023"/>
    <w:rsid w:val="00E368B2"/>
    <w:rsid w:val="00E369DE"/>
    <w:rsid w:val="00E437FA"/>
    <w:rsid w:val="00E44EE9"/>
    <w:rsid w:val="00E453A9"/>
    <w:rsid w:val="00E47542"/>
    <w:rsid w:val="00E47E5B"/>
    <w:rsid w:val="00E55E69"/>
    <w:rsid w:val="00E613D1"/>
    <w:rsid w:val="00E61838"/>
    <w:rsid w:val="00E63086"/>
    <w:rsid w:val="00E669E9"/>
    <w:rsid w:val="00E71857"/>
    <w:rsid w:val="00E777FF"/>
    <w:rsid w:val="00E81A21"/>
    <w:rsid w:val="00E82DEF"/>
    <w:rsid w:val="00E86FC7"/>
    <w:rsid w:val="00E92957"/>
    <w:rsid w:val="00E93D67"/>
    <w:rsid w:val="00EA3F14"/>
    <w:rsid w:val="00EA7624"/>
    <w:rsid w:val="00EB6A26"/>
    <w:rsid w:val="00EC5118"/>
    <w:rsid w:val="00ED026B"/>
    <w:rsid w:val="00ED126A"/>
    <w:rsid w:val="00ED6523"/>
    <w:rsid w:val="00EF01BA"/>
    <w:rsid w:val="00EF69F6"/>
    <w:rsid w:val="00F003ED"/>
    <w:rsid w:val="00F10EC2"/>
    <w:rsid w:val="00F245F9"/>
    <w:rsid w:val="00F25F6B"/>
    <w:rsid w:val="00F27000"/>
    <w:rsid w:val="00F35F88"/>
    <w:rsid w:val="00F400AE"/>
    <w:rsid w:val="00F5434F"/>
    <w:rsid w:val="00F608F5"/>
    <w:rsid w:val="00F65254"/>
    <w:rsid w:val="00F67685"/>
    <w:rsid w:val="00F74D36"/>
    <w:rsid w:val="00F77C85"/>
    <w:rsid w:val="00F84C99"/>
    <w:rsid w:val="00F85F83"/>
    <w:rsid w:val="00F87362"/>
    <w:rsid w:val="00F94071"/>
    <w:rsid w:val="00F954EB"/>
    <w:rsid w:val="00F97906"/>
    <w:rsid w:val="00FB11DA"/>
    <w:rsid w:val="00FB3D6D"/>
    <w:rsid w:val="00FB4CF3"/>
    <w:rsid w:val="00FB63BD"/>
    <w:rsid w:val="00FB7E09"/>
    <w:rsid w:val="00FB7E0F"/>
    <w:rsid w:val="00FC1957"/>
    <w:rsid w:val="00FC796F"/>
    <w:rsid w:val="00FE3771"/>
    <w:rsid w:val="00FE38D6"/>
    <w:rsid w:val="00FF11E5"/>
    <w:rsid w:val="00FF6FC0"/>
    <w:rsid w:val="0C64A30B"/>
    <w:rsid w:val="38F092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2">
    <w:name w:val="heading 2"/>
    <w:basedOn w:val="Normaallaad"/>
    <w:next w:val="Normaallaad"/>
    <w:link w:val="Pealkiri2Mrk"/>
    <w:unhideWhenUsed/>
    <w:qFormat/>
    <w:rsid w:val="00F245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uiPriority w:val="99"/>
    <w:unhideWhenUsed/>
    <w:rsid w:val="007D6AD5"/>
    <w:rPr>
      <w:sz w:val="16"/>
      <w:szCs w:val="16"/>
    </w:rPr>
  </w:style>
  <w:style w:type="paragraph" w:styleId="Kommentaaritekst">
    <w:name w:val="annotation text"/>
    <w:basedOn w:val="Normaallaad"/>
    <w:link w:val="KommentaaritekstMrk"/>
    <w:uiPriority w:val="99"/>
    <w:unhideWhenUsed/>
    <w:rsid w:val="007D6AD5"/>
    <w:pPr>
      <w:spacing w:after="147"/>
      <w:ind w:left="10" w:hanging="10"/>
    </w:pPr>
    <w:rPr>
      <w:color w:val="000000"/>
      <w:sz w:val="20"/>
      <w:szCs w:val="20"/>
      <w:lang w:eastAsia="et-EE"/>
    </w:rPr>
  </w:style>
  <w:style w:type="character" w:customStyle="1" w:styleId="KommentaaritekstMrk">
    <w:name w:val="Kommentaari tekst Märk"/>
    <w:basedOn w:val="Liguvaikefont"/>
    <w:link w:val="Kommentaaritekst"/>
    <w:uiPriority w:val="99"/>
    <w:rsid w:val="007D6AD5"/>
    <w:rPr>
      <w:color w:val="000000"/>
    </w:rPr>
  </w:style>
  <w:style w:type="paragraph" w:styleId="Kommentaariteema">
    <w:name w:val="annotation subject"/>
    <w:basedOn w:val="Kommentaaritekst"/>
    <w:next w:val="Kommentaaritekst"/>
    <w:link w:val="KommentaariteemaMrk"/>
    <w:rsid w:val="00531616"/>
    <w:pPr>
      <w:spacing w:after="0"/>
      <w:ind w:left="0" w:firstLine="0"/>
    </w:pPr>
    <w:rPr>
      <w:b/>
      <w:bCs/>
      <w:color w:val="auto"/>
      <w:lang w:eastAsia="en-US"/>
    </w:rPr>
  </w:style>
  <w:style w:type="character" w:customStyle="1" w:styleId="KommentaariteemaMrk">
    <w:name w:val="Kommentaari teema Märk"/>
    <w:basedOn w:val="KommentaaritekstMrk"/>
    <w:link w:val="Kommentaariteema"/>
    <w:rsid w:val="00531616"/>
    <w:rPr>
      <w:b/>
      <w:bCs/>
      <w:color w:val="000000"/>
      <w:lang w:eastAsia="en-US"/>
    </w:rPr>
  </w:style>
  <w:style w:type="character" w:customStyle="1" w:styleId="Pealkiri2Mrk">
    <w:name w:val="Pealkiri 2 Märk"/>
    <w:basedOn w:val="Liguvaikefont"/>
    <w:link w:val="Pealkiri2"/>
    <w:rsid w:val="00F245F9"/>
    <w:rPr>
      <w:rFonts w:asciiTheme="majorHAnsi" w:eastAsiaTheme="majorEastAsia" w:hAnsiTheme="majorHAnsi" w:cstheme="majorBidi"/>
      <w:color w:val="2F5496" w:themeColor="accent1" w:themeShade="BF"/>
      <w:sz w:val="26"/>
      <w:szCs w:val="26"/>
      <w:lang w:eastAsia="en-US"/>
    </w:rPr>
  </w:style>
  <w:style w:type="character" w:customStyle="1" w:styleId="cf01">
    <w:name w:val="cf01"/>
    <w:basedOn w:val="Liguvaikefont"/>
    <w:rsid w:val="001D65CD"/>
    <w:rPr>
      <w:rFonts w:ascii="Segoe UI" w:hAnsi="Segoe UI" w:cs="Segoe UI" w:hint="default"/>
      <w:sz w:val="18"/>
      <w:szCs w:val="18"/>
    </w:rPr>
  </w:style>
  <w:style w:type="character" w:styleId="Allmrkuseviide">
    <w:name w:val="footnote reference"/>
    <w:basedOn w:val="Liguvaikefont"/>
    <w:uiPriority w:val="99"/>
    <w:semiHidden/>
    <w:unhideWhenUsed/>
    <w:rPr>
      <w:vertAlign w:val="superscript"/>
    </w:rPr>
  </w:style>
  <w:style w:type="character" w:customStyle="1" w:styleId="AllmrkusetekstMrk">
    <w:name w:val="Allmärkuse tekst Märk"/>
    <w:basedOn w:val="Liguvaikefont"/>
    <w:link w:val="Allmrkusetekst"/>
    <w:uiPriority w:val="99"/>
    <w:semiHidden/>
    <w:rPr>
      <w:sz w:val="20"/>
      <w:szCs w:val="20"/>
    </w:rPr>
  </w:style>
  <w:style w:type="paragraph" w:styleId="Allmrkusetekst">
    <w:name w:val="footnote text"/>
    <w:basedOn w:val="Normaallaad"/>
    <w:link w:val="AllmrkusetekstMrk"/>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09052017014?leiaKeht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2caba7-3f06-4d7e-98e8-59a974c1da53">
      <Terms xmlns="http://schemas.microsoft.com/office/infopath/2007/PartnerControls"/>
    </lcf76f155ced4ddcb4097134ff3c332f>
    <TaxCatchAll xmlns="3634a075-34c2-40ba-8213-ff87c3deca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E7D84A666B1F46916BF7F37C73823F" ma:contentTypeVersion="15" ma:contentTypeDescription="Loo uus dokument" ma:contentTypeScope="" ma:versionID="20339bd827fa54654d9257be7f45dd6b">
  <xsd:schema xmlns:xsd="http://www.w3.org/2001/XMLSchema" xmlns:xs="http://www.w3.org/2001/XMLSchema" xmlns:p="http://schemas.microsoft.com/office/2006/metadata/properties" xmlns:ns2="f92caba7-3f06-4d7e-98e8-59a974c1da53" xmlns:ns3="3634a075-34c2-40ba-8213-ff87c3decac5" targetNamespace="http://schemas.microsoft.com/office/2006/metadata/properties" ma:root="true" ma:fieldsID="d368b91f2f6c03accc4eb340a4a08aee" ns2:_="" ns3:_="">
    <xsd:import namespace="f92caba7-3f06-4d7e-98e8-59a974c1da53"/>
    <xsd:import namespace="3634a075-34c2-40ba-8213-ff87c3dec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caba7-3f06-4d7e-98e8-59a974c1d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4a075-34c2-40ba-8213-ff87c3deca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6a3fe9-0f15-4344-882c-1ae7435be5a9}" ma:internalName="TaxCatchAll" ma:showField="CatchAllData" ma:web="3634a075-34c2-40ba-8213-ff87c3deca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0465-45C3-40AB-9F8A-9DAD4B810192}">
  <ds:schemaRefs>
    <ds:schemaRef ds:uri="http://schemas.openxmlformats.org/officeDocument/2006/bibliography"/>
  </ds:schemaRefs>
</ds:datastoreItem>
</file>

<file path=customXml/itemProps2.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3.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f92caba7-3f06-4d7e-98e8-59a974c1da53"/>
    <ds:schemaRef ds:uri="3634a075-34c2-40ba-8213-ff87c3decac5"/>
  </ds:schemaRefs>
</ds:datastoreItem>
</file>

<file path=customXml/itemProps4.xml><?xml version="1.0" encoding="utf-8"?>
<ds:datastoreItem xmlns:ds="http://schemas.openxmlformats.org/officeDocument/2006/customXml" ds:itemID="{FAE0CECD-AAB0-424C-B804-BA90B38B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caba7-3f06-4d7e-98e8-59a974c1da53"/>
    <ds:schemaRef ds:uri="3634a075-34c2-40ba-8213-ff87c3dec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7103</Characters>
  <Application>Microsoft Office Word</Application>
  <DocSecurity>4</DocSecurity>
  <Lines>59</Lines>
  <Paragraphs>16</Paragraphs>
  <ScaleCrop>false</ScaleCrop>
  <Company>Grizli777</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Liia Sirel</cp:lastModifiedBy>
  <cp:revision>2</cp:revision>
  <cp:lastPrinted>2018-01-03T11:00:00Z</cp:lastPrinted>
  <dcterms:created xsi:type="dcterms:W3CDTF">2024-08-29T08:33:00Z</dcterms:created>
  <dcterms:modified xsi:type="dcterms:W3CDTF">2024-08-29T08:33:00Z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0x010100FFE7D84A666B1F46916BF7F37C73823F</vt:lpwstr>
  </property>
  <property fmtid="{D5CDD505-2E9C-101B-9397-08002B2CF9AE}" pid="3" name="MediaServiceImageTags">
    <vt:lpwstr/>
  </property>
</Properties>
</file>